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4835" w14:textId="77777777" w:rsidR="00B02E03" w:rsidRPr="00AC5051" w:rsidRDefault="00B02E03" w:rsidP="00B2178A">
      <w:pPr>
        <w:rPr>
          <w:rFonts w:cstheme="minorHAnsi"/>
          <w:b/>
        </w:rPr>
      </w:pPr>
    </w:p>
    <w:p w14:paraId="153BFC1D" w14:textId="4EDFF17A" w:rsidR="009763E7" w:rsidRPr="002A3E7C" w:rsidRDefault="005021E3" w:rsidP="002A3E7C">
      <w:pPr>
        <w:spacing w:after="0" w:line="240" w:lineRule="auto"/>
        <w:jc w:val="center"/>
        <w:rPr>
          <w:rFonts w:cstheme="minorHAnsi"/>
          <w:b/>
        </w:rPr>
      </w:pPr>
      <w:r w:rsidRPr="002A3E7C">
        <w:rPr>
          <w:rFonts w:cstheme="minorHAnsi"/>
          <w:b/>
        </w:rPr>
        <w:t>SPRING 2022 CATALOG</w:t>
      </w:r>
      <w:r w:rsidR="00DE2BCC" w:rsidRPr="002A3E7C">
        <w:rPr>
          <w:rFonts w:cstheme="minorHAnsi"/>
          <w:b/>
        </w:rPr>
        <w:t xml:space="preserve"> </w:t>
      </w:r>
      <w:r w:rsidR="00900C3A" w:rsidRPr="002A3E7C">
        <w:rPr>
          <w:rFonts w:cstheme="minorHAnsi"/>
          <w:b/>
        </w:rPr>
        <w:t>ADDENDUM</w:t>
      </w:r>
    </w:p>
    <w:p w14:paraId="003FB65B" w14:textId="7ADB0CEC" w:rsidR="002A3E7C" w:rsidRPr="002A3E7C" w:rsidRDefault="002A3E7C" w:rsidP="002A3E7C">
      <w:pPr>
        <w:spacing w:after="0" w:line="240" w:lineRule="auto"/>
        <w:jc w:val="center"/>
        <w:rPr>
          <w:rFonts w:cstheme="minorHAnsi"/>
          <w:b/>
        </w:rPr>
      </w:pPr>
      <w:r w:rsidRPr="002A3E7C">
        <w:rPr>
          <w:rFonts w:cstheme="minorHAnsi"/>
          <w:b/>
        </w:rPr>
        <w:t>Effective January 10, 2022</w:t>
      </w:r>
    </w:p>
    <w:p w14:paraId="74931520" w14:textId="43BB3940" w:rsidR="00C41C6E" w:rsidRPr="00AC5051" w:rsidRDefault="1EC56C72" w:rsidP="007C3E3D">
      <w:pPr>
        <w:pStyle w:val="ListParagraph"/>
        <w:numPr>
          <w:ilvl w:val="0"/>
          <w:numId w:val="1"/>
        </w:numPr>
        <w:rPr>
          <w:rFonts w:cstheme="minorHAnsi"/>
        </w:rPr>
      </w:pPr>
      <w:r w:rsidRPr="00AC5051">
        <w:rPr>
          <w:rFonts w:cstheme="minorHAnsi"/>
        </w:rPr>
        <w:t>Tuition and Fees – Revision</w:t>
      </w:r>
      <w:r w:rsidR="00056629" w:rsidRPr="00AC5051">
        <w:rPr>
          <w:rFonts w:cstheme="minorHAnsi"/>
        </w:rPr>
        <w:t xml:space="preserve"> </w:t>
      </w:r>
    </w:p>
    <w:p w14:paraId="245A8F75" w14:textId="12544DFF" w:rsidR="00056629" w:rsidRPr="00AC5051" w:rsidRDefault="00900C3A" w:rsidP="007C3E3D">
      <w:pPr>
        <w:pStyle w:val="ListParagraph"/>
        <w:numPr>
          <w:ilvl w:val="1"/>
          <w:numId w:val="1"/>
        </w:numPr>
        <w:rPr>
          <w:rFonts w:eastAsiaTheme="minorEastAsia" w:cstheme="minorHAnsi"/>
        </w:rPr>
      </w:pPr>
      <w:r w:rsidRPr="00AC5051">
        <w:rPr>
          <w:rFonts w:cstheme="minorHAnsi"/>
        </w:rPr>
        <w:t xml:space="preserve">Current language found here </w:t>
      </w:r>
      <w:hyperlink r:id="rId10" w:anchor="tuition_and_fees">
        <w:r w:rsidR="45EFF7D2" w:rsidRPr="00AC5051">
          <w:rPr>
            <w:rStyle w:val="Hyperlink"/>
            <w:rFonts w:cstheme="minorHAnsi"/>
            <w:color w:val="auto"/>
          </w:rPr>
          <w:t>https://catalog.scuhs.edu/content.php?catoid=3&amp;navoid=210#tuition_and_fees</w:t>
        </w:r>
      </w:hyperlink>
      <w:r w:rsidR="40856F57" w:rsidRPr="00AC5051">
        <w:rPr>
          <w:rFonts w:cstheme="minorHAnsi"/>
        </w:rPr>
        <w:t xml:space="preserve"> </w:t>
      </w:r>
    </w:p>
    <w:p w14:paraId="51A76CEA" w14:textId="1B63FDDC" w:rsidR="00056629" w:rsidRPr="00AC5051" w:rsidRDefault="00900C3A" w:rsidP="007C3E3D">
      <w:pPr>
        <w:pStyle w:val="ListParagraph"/>
        <w:numPr>
          <w:ilvl w:val="1"/>
          <w:numId w:val="1"/>
        </w:numPr>
        <w:rPr>
          <w:rFonts w:cstheme="minorHAnsi"/>
        </w:rPr>
      </w:pPr>
      <w:r w:rsidRPr="00AC5051">
        <w:rPr>
          <w:rFonts w:cstheme="minorHAnsi"/>
        </w:rPr>
        <w:t xml:space="preserve">Updated to:  </w:t>
      </w:r>
    </w:p>
    <w:p w14:paraId="04E68B23" w14:textId="77777777" w:rsidR="00900C3A" w:rsidRPr="00AC5051" w:rsidRDefault="00900C3A" w:rsidP="00B2178A">
      <w:pPr>
        <w:spacing w:after="0" w:line="240" w:lineRule="auto"/>
        <w:ind w:left="1080"/>
        <w:textAlignment w:val="baseline"/>
        <w:rPr>
          <w:rFonts w:eastAsia="Times New Roman" w:cstheme="minorHAnsi"/>
        </w:rPr>
      </w:pPr>
      <w:r w:rsidRPr="00AC5051">
        <w:rPr>
          <w:rFonts w:eastAsia="Times New Roman" w:cstheme="minorHAnsi"/>
          <w:b/>
          <w:bCs/>
        </w:rPr>
        <w:t>Tuition and Fees</w:t>
      </w:r>
      <w:r w:rsidRPr="00AC5051">
        <w:rPr>
          <w:rFonts w:eastAsia="Times New Roman" w:cstheme="minorHAnsi"/>
        </w:rPr>
        <w:t> </w:t>
      </w:r>
    </w:p>
    <w:p w14:paraId="1B74770A" w14:textId="22E114F7" w:rsidR="00900C3A" w:rsidRPr="00AC5051" w:rsidRDefault="00900C3A" w:rsidP="00B2178A">
      <w:pPr>
        <w:spacing w:after="0" w:line="240" w:lineRule="auto"/>
        <w:ind w:left="1080"/>
        <w:textAlignment w:val="baseline"/>
        <w:rPr>
          <w:rFonts w:eastAsia="Times New Roman" w:cstheme="minorHAnsi"/>
        </w:rPr>
      </w:pPr>
      <w:r w:rsidRPr="00AC5051">
        <w:rPr>
          <w:rFonts w:eastAsia="Times New Roman" w:cstheme="minorHAnsi"/>
        </w:rPr>
        <w:t>A Tuition and Fees Fee schedule is published annually and is available on the University's website as part of this catalog. The University reserves the right to adjust tuition and/or fees without prior notice. Refer to the Tuition and Fee schedules for your applicable program for more details. </w:t>
      </w:r>
    </w:p>
    <w:p w14:paraId="2FEDFDFB" w14:textId="77777777" w:rsidR="00900C3A" w:rsidRPr="00AC5051" w:rsidRDefault="00900C3A" w:rsidP="00B2178A">
      <w:pPr>
        <w:spacing w:after="0" w:line="240" w:lineRule="auto"/>
        <w:ind w:left="1080"/>
        <w:textAlignment w:val="baseline"/>
        <w:rPr>
          <w:rFonts w:eastAsia="Times New Roman" w:cstheme="minorHAnsi"/>
        </w:rPr>
      </w:pPr>
    </w:p>
    <w:p w14:paraId="36655D3E" w14:textId="77777777" w:rsidR="00900C3A" w:rsidRPr="00AC5051" w:rsidRDefault="00900C3A" w:rsidP="00B2178A">
      <w:pPr>
        <w:spacing w:after="0" w:line="240" w:lineRule="auto"/>
        <w:ind w:left="1080"/>
        <w:textAlignment w:val="baseline"/>
        <w:rPr>
          <w:rFonts w:eastAsia="Times New Roman" w:cstheme="minorHAnsi"/>
          <w:b/>
          <w:bCs/>
          <w:i/>
          <w:iCs/>
        </w:rPr>
      </w:pPr>
    </w:p>
    <w:p w14:paraId="2A6AA0AD" w14:textId="1F503C2F" w:rsidR="00900C3A" w:rsidRPr="00AC5051" w:rsidRDefault="00900C3A" w:rsidP="00B2178A">
      <w:pPr>
        <w:spacing w:after="0" w:line="240" w:lineRule="auto"/>
        <w:ind w:left="1080"/>
        <w:textAlignment w:val="baseline"/>
        <w:rPr>
          <w:rFonts w:eastAsia="Times New Roman" w:cstheme="minorHAnsi"/>
        </w:rPr>
      </w:pPr>
      <w:r w:rsidRPr="00AC5051">
        <w:rPr>
          <w:rFonts w:eastAsia="Times New Roman" w:cstheme="minorHAnsi"/>
          <w:b/>
          <w:bCs/>
          <w:i/>
          <w:iCs/>
        </w:rPr>
        <w:t>Add the following table to the Tuition and Fees Page of the 2021-2022 University Academic Catalog</w:t>
      </w:r>
      <w:r w:rsidRPr="00AC5051">
        <w:rPr>
          <w:rFonts w:eastAsia="Times New Roman" w:cstheme="minorHAnsi"/>
        </w:rPr>
        <w:t> </w:t>
      </w:r>
    </w:p>
    <w:p w14:paraId="64219E8E" w14:textId="77777777" w:rsidR="00493AD2" w:rsidRPr="00AC5051" w:rsidRDefault="00493AD2" w:rsidP="00B2178A">
      <w:pPr>
        <w:spacing w:after="0" w:line="240" w:lineRule="auto"/>
        <w:ind w:left="1080"/>
        <w:textAlignment w:val="baseline"/>
        <w:rPr>
          <w:rFonts w:eastAsia="Times New Roman" w:cstheme="minorHAnsi"/>
        </w:rPr>
      </w:pPr>
    </w:p>
    <w:p w14:paraId="57A2D60D" w14:textId="77777777" w:rsidR="00900C3A" w:rsidRPr="00AC5051" w:rsidRDefault="00900C3A" w:rsidP="00B2178A">
      <w:pPr>
        <w:spacing w:after="0" w:line="240" w:lineRule="auto"/>
        <w:ind w:left="1080"/>
        <w:jc w:val="center"/>
        <w:textAlignment w:val="baseline"/>
        <w:rPr>
          <w:rFonts w:eastAsia="Times New Roman" w:cstheme="minorHAnsi"/>
        </w:rPr>
      </w:pPr>
      <w:r w:rsidRPr="00AC5051">
        <w:rPr>
          <w:rFonts w:eastAsia="Times New Roman" w:cstheme="minorHAnsi"/>
          <w:b/>
          <w:bCs/>
        </w:rPr>
        <w:t>Academic Year 2021/2022 Master of Science in Medical Sciences – Online Only – 5 Terms</w:t>
      </w:r>
      <w:r w:rsidRPr="00AC5051">
        <w:rPr>
          <w:rFonts w:eastAsia="Times New Roman" w:cstheme="minorHAnsi"/>
        </w:rPr>
        <w:t> </w:t>
      </w:r>
    </w:p>
    <w:tbl>
      <w:tblPr>
        <w:tblW w:w="9330"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90"/>
        <w:gridCol w:w="1860"/>
      </w:tblGrid>
      <w:tr w:rsidR="00AC5051" w:rsidRPr="00AC5051" w14:paraId="25A8B078"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CFA9C52"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w:t>
            </w:r>
          </w:p>
        </w:tc>
        <w:tc>
          <w:tcPr>
            <w:tcW w:w="56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54BC955"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Charges from SCU by Term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777B006"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w:t>
            </w:r>
          </w:p>
        </w:tc>
      </w:tr>
      <w:tr w:rsidR="00AC5051" w:rsidRPr="00AC5051" w14:paraId="15F29D72"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386C0B6"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Term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39BED24"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Tuition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FE574EA"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Program Fees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0C31224"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Petition to Graduate Fee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69BE6D0"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Total </w:t>
            </w:r>
          </w:p>
        </w:tc>
      </w:tr>
      <w:tr w:rsidR="00AC5051" w:rsidRPr="00AC5051" w14:paraId="7DA6B1FF"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78ED6C3"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1 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DD1C118"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$ 7,123.20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2E98FC8"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$ 200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53DD23B"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FB714D4"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$ 7,323 </w:t>
            </w:r>
          </w:p>
        </w:tc>
      </w:tr>
      <w:tr w:rsidR="00AC5051" w:rsidRPr="00AC5051" w14:paraId="00ECB9DF"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F07918C"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2 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067A942"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$ 7,123.20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3D53D7E"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$ 200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26A4CF8F"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BBB710D"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$ 7,323 </w:t>
            </w:r>
          </w:p>
        </w:tc>
      </w:tr>
      <w:tr w:rsidR="00AC5051" w:rsidRPr="00AC5051" w14:paraId="0DA5120C"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4A351B1"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3 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881B730"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$ 7,123.20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35D8126"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$ 200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35303C5D"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688800C"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$ 7,323 </w:t>
            </w:r>
          </w:p>
        </w:tc>
      </w:tr>
      <w:tr w:rsidR="00AC5051" w:rsidRPr="00AC5051" w14:paraId="57AE49AD"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0B206FE"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4 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8C2ED55"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$ 7,123.20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9178C0E"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$ 200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6764B513"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1D837864"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$ 7,323 </w:t>
            </w:r>
          </w:p>
        </w:tc>
      </w:tr>
      <w:tr w:rsidR="00AC5051" w:rsidRPr="00AC5051" w14:paraId="513C2F39"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44D5846"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5 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6405AE2"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$ 7,123.20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DEB67B1"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$ 200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2AF5D81B"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$ 150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4703F61"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$ 7,473 </w:t>
            </w:r>
          </w:p>
        </w:tc>
      </w:tr>
      <w:tr w:rsidR="00AC5051" w:rsidRPr="00AC5051" w14:paraId="4851312A" w14:textId="77777777" w:rsidTr="00900C3A">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CEC8663" w14:textId="77777777" w:rsidR="00900C3A" w:rsidRPr="00AC5051" w:rsidRDefault="00900C3A" w:rsidP="00B2178A">
            <w:pPr>
              <w:spacing w:after="0" w:line="240" w:lineRule="auto"/>
              <w:jc w:val="center"/>
              <w:textAlignment w:val="baseline"/>
              <w:rPr>
                <w:rFonts w:eastAsia="Times New Roman" w:cstheme="minorHAnsi"/>
              </w:rPr>
            </w:pPr>
            <w:r w:rsidRPr="00AC5051">
              <w:rPr>
                <w:rFonts w:eastAsia="Times New Roman" w:cstheme="minorHAnsi"/>
              </w:rPr>
              <w:t>Totals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68EC2DEC"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$ 35,616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7AAAC26"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$ 1,000 </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799AF97B"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$ 150 </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4961CF0E" w14:textId="77777777" w:rsidR="00900C3A" w:rsidRPr="00AC5051" w:rsidRDefault="00900C3A" w:rsidP="00B2178A">
            <w:pPr>
              <w:spacing w:after="0" w:line="240" w:lineRule="auto"/>
              <w:textAlignment w:val="baseline"/>
              <w:rPr>
                <w:rFonts w:eastAsia="Times New Roman" w:cstheme="minorHAnsi"/>
              </w:rPr>
            </w:pPr>
            <w:r w:rsidRPr="00AC5051">
              <w:rPr>
                <w:rFonts w:eastAsia="Times New Roman" w:cstheme="minorHAnsi"/>
              </w:rPr>
              <w:t>$36,766 </w:t>
            </w:r>
          </w:p>
        </w:tc>
      </w:tr>
    </w:tbl>
    <w:p w14:paraId="6DD7F35E" w14:textId="77777777" w:rsidR="00900C3A" w:rsidRPr="00AC5051" w:rsidRDefault="00900C3A" w:rsidP="00B2178A">
      <w:pPr>
        <w:spacing w:after="0" w:line="240" w:lineRule="auto"/>
        <w:ind w:left="1080"/>
        <w:textAlignment w:val="baseline"/>
        <w:rPr>
          <w:rFonts w:eastAsia="Times New Roman" w:cstheme="minorHAnsi"/>
        </w:rPr>
      </w:pPr>
      <w:r w:rsidRPr="00AC5051">
        <w:rPr>
          <w:rFonts w:eastAsia="Times New Roman" w:cstheme="minorHAnsi"/>
        </w:rPr>
        <w:t> </w:t>
      </w:r>
    </w:p>
    <w:p w14:paraId="10A0588F" w14:textId="77777777" w:rsidR="00900C3A" w:rsidRPr="00AC5051" w:rsidRDefault="00900C3A" w:rsidP="007C3E3D">
      <w:pPr>
        <w:numPr>
          <w:ilvl w:val="0"/>
          <w:numId w:val="5"/>
        </w:numPr>
        <w:tabs>
          <w:tab w:val="clear" w:pos="720"/>
          <w:tab w:val="num" w:pos="1800"/>
        </w:tabs>
        <w:spacing w:after="0" w:line="240" w:lineRule="auto"/>
        <w:ind w:left="1440" w:firstLine="0"/>
        <w:textAlignment w:val="baseline"/>
        <w:rPr>
          <w:rFonts w:eastAsia="Times New Roman" w:cstheme="minorHAnsi"/>
        </w:rPr>
      </w:pPr>
      <w:r w:rsidRPr="00AC5051">
        <w:rPr>
          <w:rFonts w:eastAsia="Times New Roman" w:cstheme="minorHAnsi"/>
        </w:rPr>
        <w:t>MSMS Hybrid students enrolled in less than 12 units will be charged on a per unit basis of $989 per unit. </w:t>
      </w:r>
    </w:p>
    <w:p w14:paraId="72721FB7" w14:textId="77777777" w:rsidR="00900C3A" w:rsidRPr="00AC5051" w:rsidRDefault="00900C3A" w:rsidP="007C3E3D">
      <w:pPr>
        <w:numPr>
          <w:ilvl w:val="0"/>
          <w:numId w:val="5"/>
        </w:numPr>
        <w:tabs>
          <w:tab w:val="clear" w:pos="720"/>
          <w:tab w:val="num" w:pos="1800"/>
        </w:tabs>
        <w:spacing w:after="0" w:line="240" w:lineRule="auto"/>
        <w:ind w:left="1440" w:firstLine="0"/>
        <w:textAlignment w:val="baseline"/>
        <w:rPr>
          <w:rFonts w:eastAsia="Times New Roman" w:cstheme="minorHAnsi"/>
        </w:rPr>
      </w:pPr>
      <w:r w:rsidRPr="00AC5051">
        <w:rPr>
          <w:rFonts w:eastAsia="Times New Roman" w:cstheme="minorHAnsi"/>
        </w:rPr>
        <w:t> Program fees listed are for the 2021/2022 academic year and are subject to change. Program fees include charges for technology, student health (except 100% online students), and ASB. </w:t>
      </w:r>
    </w:p>
    <w:p w14:paraId="1F37B169" w14:textId="77777777" w:rsidR="00900C3A" w:rsidRPr="00AC5051" w:rsidRDefault="00900C3A" w:rsidP="007C3E3D">
      <w:pPr>
        <w:numPr>
          <w:ilvl w:val="0"/>
          <w:numId w:val="5"/>
        </w:numPr>
        <w:tabs>
          <w:tab w:val="clear" w:pos="720"/>
          <w:tab w:val="num" w:pos="1800"/>
        </w:tabs>
        <w:spacing w:after="0" w:line="240" w:lineRule="auto"/>
        <w:ind w:left="1440" w:firstLine="0"/>
        <w:textAlignment w:val="baseline"/>
        <w:rPr>
          <w:rFonts w:eastAsia="Times New Roman" w:cstheme="minorHAnsi"/>
        </w:rPr>
      </w:pPr>
      <w:r w:rsidRPr="00AC5051">
        <w:rPr>
          <w:rFonts w:eastAsia="Times New Roman" w:cstheme="minorHAnsi"/>
        </w:rPr>
        <w:t> Books, supplies and other equipment not included in this tuition and fee schedule may be required for this program. </w:t>
      </w:r>
    </w:p>
    <w:p w14:paraId="40B9C2DA" w14:textId="77777777" w:rsidR="00056629" w:rsidRPr="00AC5051" w:rsidRDefault="00056629" w:rsidP="00B2178A">
      <w:pPr>
        <w:pStyle w:val="ListParagraph"/>
        <w:ind w:left="1440"/>
        <w:rPr>
          <w:rFonts w:cstheme="minorHAnsi"/>
        </w:rPr>
      </w:pPr>
    </w:p>
    <w:p w14:paraId="75F9E618" w14:textId="38FF5401" w:rsidR="00056629" w:rsidRPr="00AC5051" w:rsidRDefault="1D1A7BF5" w:rsidP="007C3E3D">
      <w:pPr>
        <w:pStyle w:val="ListParagraph"/>
        <w:numPr>
          <w:ilvl w:val="0"/>
          <w:numId w:val="1"/>
        </w:numPr>
        <w:rPr>
          <w:rFonts w:cstheme="minorHAnsi"/>
        </w:rPr>
      </w:pPr>
      <w:r w:rsidRPr="00AC5051">
        <w:rPr>
          <w:rFonts w:cstheme="minorHAnsi"/>
        </w:rPr>
        <w:t xml:space="preserve">Academic Calendar – Update </w:t>
      </w:r>
      <w:r w:rsidR="00056629" w:rsidRPr="00AC5051">
        <w:rPr>
          <w:rFonts w:cstheme="minorHAnsi"/>
        </w:rPr>
        <w:t xml:space="preserve"> </w:t>
      </w:r>
    </w:p>
    <w:p w14:paraId="0EFD1D42" w14:textId="33D383D1" w:rsidR="00056629" w:rsidRPr="00AC5051" w:rsidRDefault="00493AD2" w:rsidP="007C3E3D">
      <w:pPr>
        <w:pStyle w:val="ListParagraph"/>
        <w:numPr>
          <w:ilvl w:val="1"/>
          <w:numId w:val="1"/>
        </w:numPr>
        <w:rPr>
          <w:rFonts w:eastAsiaTheme="minorEastAsia" w:cstheme="minorHAnsi"/>
        </w:rPr>
      </w:pPr>
      <w:r w:rsidRPr="00AC5051">
        <w:rPr>
          <w:rFonts w:cstheme="minorHAnsi"/>
        </w:rPr>
        <w:t xml:space="preserve">Current language found here </w:t>
      </w:r>
      <w:hyperlink r:id="rId11" w:history="1">
        <w:r w:rsidR="00900C3A" w:rsidRPr="00AC5051">
          <w:rPr>
            <w:rStyle w:val="Hyperlink"/>
            <w:rFonts w:cstheme="minorHAnsi"/>
            <w:color w:val="auto"/>
          </w:rPr>
          <w:t>https://www.scuhs.edu/resources/?activetab=content_admissions_requirements</w:t>
        </w:r>
      </w:hyperlink>
    </w:p>
    <w:p w14:paraId="6E5ADD82" w14:textId="38685A7D" w:rsidR="00493AD2" w:rsidRPr="00AC5051" w:rsidRDefault="0D77CD77" w:rsidP="007C3E3D">
      <w:pPr>
        <w:pStyle w:val="ListParagraph"/>
        <w:numPr>
          <w:ilvl w:val="1"/>
          <w:numId w:val="1"/>
        </w:numPr>
        <w:rPr>
          <w:rFonts w:cstheme="minorHAnsi"/>
        </w:rPr>
      </w:pPr>
      <w:r w:rsidRPr="00AC5051">
        <w:rPr>
          <w:rFonts w:cstheme="minorHAnsi"/>
        </w:rPr>
        <w:t>Updated</w:t>
      </w:r>
      <w:r w:rsidR="00493AD2" w:rsidRPr="00AC5051">
        <w:rPr>
          <w:rFonts w:cstheme="minorHAnsi"/>
        </w:rPr>
        <w:t xml:space="preserve"> to:</w:t>
      </w:r>
    </w:p>
    <w:p w14:paraId="531F7A12" w14:textId="77777777" w:rsidR="00185D93" w:rsidRPr="00185D93" w:rsidRDefault="00185D93" w:rsidP="00185D93">
      <w:pPr>
        <w:ind w:left="1440"/>
        <w:rPr>
          <w:rFonts w:ascii="Times New Roman" w:hAnsi="Times New Roman" w:cs="Times New Roman"/>
          <w:b/>
          <w:sz w:val="20"/>
          <w:szCs w:val="20"/>
        </w:rPr>
      </w:pPr>
      <w:r w:rsidRPr="00185D93">
        <w:rPr>
          <w:rFonts w:ascii="Times New Roman" w:hAnsi="Times New Roman" w:cs="Times New Roman"/>
          <w:b/>
          <w:sz w:val="20"/>
          <w:szCs w:val="20"/>
        </w:rPr>
        <w:t>Fall 2021 (FA21)</w:t>
      </w:r>
    </w:p>
    <w:tbl>
      <w:tblPr>
        <w:tblStyle w:val="TableGrid"/>
        <w:tblW w:w="5040" w:type="dxa"/>
        <w:tblInd w:w="1327" w:type="dxa"/>
        <w:tblLook w:val="04A0" w:firstRow="1" w:lastRow="0" w:firstColumn="1" w:lastColumn="0" w:noHBand="0" w:noVBand="1"/>
      </w:tblPr>
      <w:tblGrid>
        <w:gridCol w:w="2515"/>
        <w:gridCol w:w="2525"/>
      </w:tblGrid>
      <w:tr w:rsidR="00185D93" w:rsidRPr="007905D2" w14:paraId="722BFC0E" w14:textId="77777777" w:rsidTr="00185D93">
        <w:tc>
          <w:tcPr>
            <w:tcW w:w="2515" w:type="dxa"/>
          </w:tcPr>
          <w:p w14:paraId="799AD8FB"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Labor Day – Campus Closed</w:t>
            </w:r>
          </w:p>
        </w:tc>
        <w:tc>
          <w:tcPr>
            <w:tcW w:w="2525" w:type="dxa"/>
          </w:tcPr>
          <w:p w14:paraId="44830A39"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9/6/2021</w:t>
            </w:r>
          </w:p>
        </w:tc>
      </w:tr>
      <w:tr w:rsidR="00185D93" w:rsidRPr="007905D2" w14:paraId="1DD49FB1" w14:textId="77777777" w:rsidTr="00185D93">
        <w:tc>
          <w:tcPr>
            <w:tcW w:w="2515" w:type="dxa"/>
          </w:tcPr>
          <w:p w14:paraId="1C718CA4"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Term Begins</w:t>
            </w:r>
          </w:p>
        </w:tc>
        <w:tc>
          <w:tcPr>
            <w:tcW w:w="2525" w:type="dxa"/>
          </w:tcPr>
          <w:p w14:paraId="4B2D2441"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9/7/2021</w:t>
            </w:r>
          </w:p>
        </w:tc>
      </w:tr>
      <w:tr w:rsidR="00185D93" w:rsidRPr="007905D2" w14:paraId="03CBEAF0" w14:textId="77777777" w:rsidTr="00185D93">
        <w:tc>
          <w:tcPr>
            <w:tcW w:w="2515" w:type="dxa"/>
          </w:tcPr>
          <w:p w14:paraId="00FF071F"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Tuition Due or Payment Plan Arrangements Made with Student Accounts</w:t>
            </w:r>
          </w:p>
          <w:p w14:paraId="52C0DE1E" w14:textId="77777777" w:rsidR="00185D93" w:rsidRPr="007905D2" w:rsidRDefault="00185D93" w:rsidP="00185D93">
            <w:pPr>
              <w:rPr>
                <w:rFonts w:ascii="Times New Roman" w:hAnsi="Times New Roman" w:cs="Times New Roman"/>
                <w:sz w:val="20"/>
                <w:szCs w:val="20"/>
              </w:rPr>
            </w:pPr>
          </w:p>
        </w:tc>
        <w:tc>
          <w:tcPr>
            <w:tcW w:w="2525" w:type="dxa"/>
          </w:tcPr>
          <w:p w14:paraId="4C160508"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9/7/2021</w:t>
            </w:r>
          </w:p>
        </w:tc>
      </w:tr>
      <w:tr w:rsidR="00185D93" w:rsidRPr="007905D2" w14:paraId="2B49EC05" w14:textId="77777777" w:rsidTr="00185D93">
        <w:tc>
          <w:tcPr>
            <w:tcW w:w="2515" w:type="dxa"/>
          </w:tcPr>
          <w:p w14:paraId="4100A34C"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lastRenderedPageBreak/>
              <w:t>Late Tuition Payment Fees Take Effect</w:t>
            </w:r>
          </w:p>
        </w:tc>
        <w:tc>
          <w:tcPr>
            <w:tcW w:w="2525" w:type="dxa"/>
          </w:tcPr>
          <w:p w14:paraId="50857798"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9/10/2021</w:t>
            </w:r>
          </w:p>
        </w:tc>
      </w:tr>
      <w:tr w:rsidR="00185D93" w:rsidRPr="007905D2" w14:paraId="3565FB15" w14:textId="77777777" w:rsidTr="00185D93">
        <w:tc>
          <w:tcPr>
            <w:tcW w:w="2515" w:type="dxa"/>
          </w:tcPr>
          <w:p w14:paraId="4DF04193"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Add/Drop Deadline</w:t>
            </w:r>
          </w:p>
        </w:tc>
        <w:tc>
          <w:tcPr>
            <w:tcW w:w="2525" w:type="dxa"/>
          </w:tcPr>
          <w:p w14:paraId="1510825E"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9/19/2021</w:t>
            </w:r>
          </w:p>
        </w:tc>
      </w:tr>
      <w:tr w:rsidR="00185D93" w:rsidRPr="007905D2" w14:paraId="18E4969D" w14:textId="77777777" w:rsidTr="00185D93">
        <w:tc>
          <w:tcPr>
            <w:tcW w:w="2515" w:type="dxa"/>
          </w:tcPr>
          <w:p w14:paraId="245E318B"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Census Date</w:t>
            </w:r>
          </w:p>
        </w:tc>
        <w:tc>
          <w:tcPr>
            <w:tcW w:w="2525" w:type="dxa"/>
          </w:tcPr>
          <w:p w14:paraId="4C9F5DF6"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9/20/2021</w:t>
            </w:r>
          </w:p>
        </w:tc>
      </w:tr>
      <w:tr w:rsidR="00185D93" w:rsidRPr="007905D2" w14:paraId="589DD143" w14:textId="77777777" w:rsidTr="00185D93">
        <w:tc>
          <w:tcPr>
            <w:tcW w:w="2515" w:type="dxa"/>
          </w:tcPr>
          <w:p w14:paraId="1472BC43"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Veterans Day – Campus Closed</w:t>
            </w:r>
          </w:p>
        </w:tc>
        <w:tc>
          <w:tcPr>
            <w:tcW w:w="2525" w:type="dxa"/>
          </w:tcPr>
          <w:p w14:paraId="10AD04CC"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11/11/2021</w:t>
            </w:r>
          </w:p>
        </w:tc>
      </w:tr>
      <w:tr w:rsidR="00185D93" w:rsidRPr="007905D2" w14:paraId="5B140B9A" w14:textId="77777777" w:rsidTr="00185D93">
        <w:tc>
          <w:tcPr>
            <w:tcW w:w="2515" w:type="dxa"/>
          </w:tcPr>
          <w:p w14:paraId="3971D84C"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Last Day to Withdraw from a Course and receive a W*</w:t>
            </w:r>
          </w:p>
        </w:tc>
        <w:tc>
          <w:tcPr>
            <w:tcW w:w="2525" w:type="dxa"/>
          </w:tcPr>
          <w:p w14:paraId="5F83B718"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11/24/2021</w:t>
            </w:r>
            <w:r w:rsidRPr="00185D93">
              <w:rPr>
                <w:rFonts w:ascii="Times New Roman" w:hAnsi="Times New Roman" w:cs="Times New Roman"/>
                <w:sz w:val="20"/>
                <w:szCs w:val="20"/>
                <w:vertAlign w:val="superscript"/>
              </w:rPr>
              <w:t>1</w:t>
            </w:r>
          </w:p>
        </w:tc>
      </w:tr>
      <w:tr w:rsidR="00185D93" w:rsidRPr="007905D2" w14:paraId="5A8F38B3" w14:textId="77777777" w:rsidTr="00185D93">
        <w:tc>
          <w:tcPr>
            <w:tcW w:w="2515" w:type="dxa"/>
          </w:tcPr>
          <w:p w14:paraId="2B0E04C3"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Thanksgiving – Campus Closed</w:t>
            </w:r>
          </w:p>
        </w:tc>
        <w:tc>
          <w:tcPr>
            <w:tcW w:w="2525" w:type="dxa"/>
          </w:tcPr>
          <w:p w14:paraId="53D9834E"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11/25/2021 – 11/26/2021</w:t>
            </w:r>
          </w:p>
        </w:tc>
      </w:tr>
      <w:tr w:rsidR="00185D93" w:rsidRPr="007905D2" w14:paraId="6C956925" w14:textId="77777777" w:rsidTr="00185D93">
        <w:tc>
          <w:tcPr>
            <w:tcW w:w="2515" w:type="dxa"/>
          </w:tcPr>
          <w:p w14:paraId="437F2469"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Final Exams Offered</w:t>
            </w:r>
          </w:p>
        </w:tc>
        <w:tc>
          <w:tcPr>
            <w:tcW w:w="2525" w:type="dxa"/>
          </w:tcPr>
          <w:p w14:paraId="7FA4B3DF"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12/13/2021 – 12/17/2021</w:t>
            </w:r>
          </w:p>
        </w:tc>
      </w:tr>
      <w:tr w:rsidR="00185D93" w:rsidRPr="007905D2" w14:paraId="3B2639CB" w14:textId="77777777" w:rsidTr="00185D93">
        <w:tc>
          <w:tcPr>
            <w:tcW w:w="2515" w:type="dxa"/>
          </w:tcPr>
          <w:p w14:paraId="3AEFA974"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Fall Commencement</w:t>
            </w:r>
          </w:p>
        </w:tc>
        <w:tc>
          <w:tcPr>
            <w:tcW w:w="2525" w:type="dxa"/>
          </w:tcPr>
          <w:p w14:paraId="1744881B"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12/17/2021</w:t>
            </w:r>
          </w:p>
        </w:tc>
      </w:tr>
      <w:tr w:rsidR="00185D93" w:rsidRPr="007905D2" w14:paraId="48696A1C" w14:textId="77777777" w:rsidTr="00185D93">
        <w:tc>
          <w:tcPr>
            <w:tcW w:w="2515" w:type="dxa"/>
          </w:tcPr>
          <w:p w14:paraId="4483ED3F"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Term Ends</w:t>
            </w:r>
          </w:p>
        </w:tc>
        <w:tc>
          <w:tcPr>
            <w:tcW w:w="2525" w:type="dxa"/>
          </w:tcPr>
          <w:p w14:paraId="14317530"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12/19/2021</w:t>
            </w:r>
          </w:p>
        </w:tc>
      </w:tr>
      <w:tr w:rsidR="00185D93" w:rsidRPr="007905D2" w14:paraId="486A9486" w14:textId="77777777" w:rsidTr="00185D93">
        <w:tc>
          <w:tcPr>
            <w:tcW w:w="2515" w:type="dxa"/>
          </w:tcPr>
          <w:p w14:paraId="0F188C71"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Student Break</w:t>
            </w:r>
          </w:p>
        </w:tc>
        <w:tc>
          <w:tcPr>
            <w:tcW w:w="2525" w:type="dxa"/>
          </w:tcPr>
          <w:p w14:paraId="3BD07D7A"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12/19/2021 – 1/9/2022</w:t>
            </w:r>
          </w:p>
        </w:tc>
      </w:tr>
      <w:tr w:rsidR="00185D93" w:rsidRPr="007905D2" w14:paraId="380824BF" w14:textId="77777777" w:rsidTr="00185D93">
        <w:tc>
          <w:tcPr>
            <w:tcW w:w="2515" w:type="dxa"/>
          </w:tcPr>
          <w:p w14:paraId="3BD0C567"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Due</w:t>
            </w:r>
          </w:p>
        </w:tc>
        <w:tc>
          <w:tcPr>
            <w:tcW w:w="2525" w:type="dxa"/>
          </w:tcPr>
          <w:p w14:paraId="5331C966"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12/22/2021</w:t>
            </w:r>
            <w:r w:rsidRPr="00185D93">
              <w:rPr>
                <w:rFonts w:ascii="Times New Roman" w:hAnsi="Times New Roman" w:cs="Times New Roman"/>
                <w:sz w:val="20"/>
                <w:szCs w:val="20"/>
                <w:vertAlign w:val="superscript"/>
              </w:rPr>
              <w:t>1</w:t>
            </w:r>
          </w:p>
        </w:tc>
      </w:tr>
      <w:tr w:rsidR="00185D93" w:rsidRPr="007905D2" w14:paraId="60BAC28E" w14:textId="77777777" w:rsidTr="00185D93">
        <w:tc>
          <w:tcPr>
            <w:tcW w:w="2515" w:type="dxa"/>
          </w:tcPr>
          <w:p w14:paraId="2B76934C"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Christmas – Campus Closed</w:t>
            </w:r>
          </w:p>
        </w:tc>
        <w:tc>
          <w:tcPr>
            <w:tcW w:w="2525" w:type="dxa"/>
          </w:tcPr>
          <w:p w14:paraId="7EFD9143"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12/24/2021 – 12/27/2021</w:t>
            </w:r>
          </w:p>
        </w:tc>
      </w:tr>
      <w:tr w:rsidR="00185D93" w:rsidRPr="007905D2" w14:paraId="26274B0E" w14:textId="77777777" w:rsidTr="00185D93">
        <w:tc>
          <w:tcPr>
            <w:tcW w:w="2515" w:type="dxa"/>
          </w:tcPr>
          <w:p w14:paraId="77C6AE4E"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Published</w:t>
            </w:r>
          </w:p>
        </w:tc>
        <w:tc>
          <w:tcPr>
            <w:tcW w:w="2525" w:type="dxa"/>
          </w:tcPr>
          <w:p w14:paraId="1C19D5AF"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12/28/2021</w:t>
            </w:r>
          </w:p>
        </w:tc>
      </w:tr>
    </w:tbl>
    <w:p w14:paraId="4C771F91" w14:textId="77777777" w:rsidR="00185D93" w:rsidRPr="00185D93" w:rsidRDefault="00185D93" w:rsidP="00185D93">
      <w:pPr>
        <w:spacing w:after="0" w:line="240" w:lineRule="auto"/>
        <w:ind w:left="2322"/>
        <w:rPr>
          <w:rFonts w:ascii="Times New Roman" w:hAnsi="Times New Roman" w:cs="Times New Roman"/>
          <w:sz w:val="18"/>
          <w:szCs w:val="18"/>
        </w:rPr>
      </w:pPr>
      <w:r w:rsidRPr="00185D93">
        <w:rPr>
          <w:rFonts w:ascii="Times New Roman" w:hAnsi="Times New Roman" w:cs="Times New Roman"/>
          <w:sz w:val="18"/>
          <w:szCs w:val="18"/>
        </w:rPr>
        <w:t xml:space="preserve">* </w:t>
      </w:r>
      <w:r w:rsidRPr="00185D93">
        <w:rPr>
          <w:sz w:val="18"/>
          <w:szCs w:val="18"/>
        </w:rPr>
        <w:t xml:space="preserve">Students may not request to withdraw from a course after the course has completed. </w:t>
      </w:r>
      <w:r w:rsidRPr="00185D93">
        <w:rPr>
          <w:rFonts w:ascii="Times New Roman" w:hAnsi="Times New Roman" w:cs="Times New Roman"/>
          <w:sz w:val="20"/>
          <w:szCs w:val="20"/>
          <w:vertAlign w:val="superscript"/>
        </w:rPr>
        <w:t xml:space="preserve">1 </w:t>
      </w:r>
      <w:r w:rsidRPr="00185D93">
        <w:rPr>
          <w:sz w:val="18"/>
          <w:szCs w:val="18"/>
        </w:rPr>
        <w:t>Updated Date</w:t>
      </w:r>
    </w:p>
    <w:p w14:paraId="1102E275" w14:textId="77777777" w:rsidR="00185D93" w:rsidRPr="00185D93" w:rsidRDefault="00185D93" w:rsidP="00185D93">
      <w:pPr>
        <w:ind w:left="2322"/>
        <w:rPr>
          <w:rFonts w:ascii="Times New Roman" w:hAnsi="Times New Roman" w:cs="Times New Roman"/>
          <w:sz w:val="18"/>
          <w:szCs w:val="18"/>
        </w:rPr>
      </w:pPr>
    </w:p>
    <w:p w14:paraId="36B661BF" w14:textId="77777777" w:rsidR="00185D93" w:rsidRPr="00185D93" w:rsidRDefault="00185D93" w:rsidP="00185D93">
      <w:pPr>
        <w:ind w:left="2322"/>
        <w:rPr>
          <w:rFonts w:ascii="Times New Roman" w:hAnsi="Times New Roman" w:cs="Times New Roman"/>
          <w:b/>
          <w:sz w:val="20"/>
          <w:szCs w:val="20"/>
        </w:rPr>
      </w:pPr>
      <w:r w:rsidRPr="00185D93">
        <w:rPr>
          <w:rFonts w:ascii="Times New Roman" w:hAnsi="Times New Roman" w:cs="Times New Roman"/>
          <w:b/>
          <w:sz w:val="20"/>
          <w:szCs w:val="20"/>
        </w:rPr>
        <w:t>Spring 2022 (SP21)</w:t>
      </w:r>
    </w:p>
    <w:tbl>
      <w:tblPr>
        <w:tblStyle w:val="TableGrid"/>
        <w:tblW w:w="5040" w:type="dxa"/>
        <w:tblInd w:w="1327" w:type="dxa"/>
        <w:tblLook w:val="04A0" w:firstRow="1" w:lastRow="0" w:firstColumn="1" w:lastColumn="0" w:noHBand="0" w:noVBand="1"/>
      </w:tblPr>
      <w:tblGrid>
        <w:gridCol w:w="2515"/>
        <w:gridCol w:w="2525"/>
      </w:tblGrid>
      <w:tr w:rsidR="00185D93" w:rsidRPr="007905D2" w14:paraId="02973157" w14:textId="77777777" w:rsidTr="00185D93">
        <w:tc>
          <w:tcPr>
            <w:tcW w:w="2515" w:type="dxa"/>
          </w:tcPr>
          <w:p w14:paraId="0DD09B8E"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Term Begins</w:t>
            </w:r>
          </w:p>
        </w:tc>
        <w:tc>
          <w:tcPr>
            <w:tcW w:w="2525" w:type="dxa"/>
          </w:tcPr>
          <w:p w14:paraId="16EC4EC9"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1/10/2022</w:t>
            </w:r>
          </w:p>
        </w:tc>
      </w:tr>
      <w:tr w:rsidR="00185D93" w:rsidRPr="007905D2" w14:paraId="57FD354B" w14:textId="77777777" w:rsidTr="00185D93">
        <w:tc>
          <w:tcPr>
            <w:tcW w:w="2515" w:type="dxa"/>
          </w:tcPr>
          <w:p w14:paraId="7D4C928B"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Tuition Due or Payment Plan Arrangements Made with Student Accounts</w:t>
            </w:r>
          </w:p>
          <w:p w14:paraId="7D9EEAB0" w14:textId="77777777" w:rsidR="00185D93" w:rsidRPr="007905D2" w:rsidRDefault="00185D93" w:rsidP="00185D93">
            <w:pPr>
              <w:rPr>
                <w:rFonts w:ascii="Times New Roman" w:hAnsi="Times New Roman" w:cs="Times New Roman"/>
                <w:sz w:val="20"/>
                <w:szCs w:val="20"/>
              </w:rPr>
            </w:pPr>
          </w:p>
        </w:tc>
        <w:tc>
          <w:tcPr>
            <w:tcW w:w="2525" w:type="dxa"/>
          </w:tcPr>
          <w:p w14:paraId="549E4D02"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1/10/2022</w:t>
            </w:r>
          </w:p>
        </w:tc>
      </w:tr>
      <w:tr w:rsidR="00185D93" w:rsidRPr="007905D2" w14:paraId="5BBDFC3C" w14:textId="77777777" w:rsidTr="00185D93">
        <w:tc>
          <w:tcPr>
            <w:tcW w:w="2515" w:type="dxa"/>
          </w:tcPr>
          <w:p w14:paraId="27F269D8"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Late Tuition Payment Fees Take Effect</w:t>
            </w:r>
          </w:p>
        </w:tc>
        <w:tc>
          <w:tcPr>
            <w:tcW w:w="2525" w:type="dxa"/>
          </w:tcPr>
          <w:p w14:paraId="19D35704"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1/14/2022</w:t>
            </w:r>
          </w:p>
        </w:tc>
      </w:tr>
      <w:tr w:rsidR="00185D93" w:rsidRPr="007905D2" w14:paraId="4D079A33" w14:textId="77777777" w:rsidTr="00185D93">
        <w:tc>
          <w:tcPr>
            <w:tcW w:w="2515" w:type="dxa"/>
          </w:tcPr>
          <w:p w14:paraId="22826416"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MLK Day – Campus Closed</w:t>
            </w:r>
          </w:p>
        </w:tc>
        <w:tc>
          <w:tcPr>
            <w:tcW w:w="2525" w:type="dxa"/>
          </w:tcPr>
          <w:p w14:paraId="7F46751B"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1/17/2022</w:t>
            </w:r>
          </w:p>
        </w:tc>
      </w:tr>
      <w:tr w:rsidR="00185D93" w:rsidRPr="007905D2" w14:paraId="4DB3E23C" w14:textId="77777777" w:rsidTr="00185D93">
        <w:tc>
          <w:tcPr>
            <w:tcW w:w="2515" w:type="dxa"/>
          </w:tcPr>
          <w:p w14:paraId="37B36713"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Add/Drop Deadline</w:t>
            </w:r>
          </w:p>
        </w:tc>
        <w:tc>
          <w:tcPr>
            <w:tcW w:w="2525" w:type="dxa"/>
          </w:tcPr>
          <w:p w14:paraId="788627DB"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1/23/2022</w:t>
            </w:r>
          </w:p>
        </w:tc>
      </w:tr>
      <w:tr w:rsidR="00185D93" w:rsidRPr="007905D2" w14:paraId="4FA20585" w14:textId="77777777" w:rsidTr="00185D93">
        <w:tc>
          <w:tcPr>
            <w:tcW w:w="2515" w:type="dxa"/>
          </w:tcPr>
          <w:p w14:paraId="08FB045F"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Census Date</w:t>
            </w:r>
          </w:p>
        </w:tc>
        <w:tc>
          <w:tcPr>
            <w:tcW w:w="2525" w:type="dxa"/>
          </w:tcPr>
          <w:p w14:paraId="20E36B8F"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1/24/2022</w:t>
            </w:r>
          </w:p>
        </w:tc>
      </w:tr>
      <w:tr w:rsidR="00185D93" w:rsidRPr="007905D2" w14:paraId="4AC8B384" w14:textId="77777777" w:rsidTr="00185D93">
        <w:tc>
          <w:tcPr>
            <w:tcW w:w="2515" w:type="dxa"/>
          </w:tcPr>
          <w:p w14:paraId="15BA9E7A"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Presidents Day – Campus Closed</w:t>
            </w:r>
          </w:p>
        </w:tc>
        <w:tc>
          <w:tcPr>
            <w:tcW w:w="2525" w:type="dxa"/>
          </w:tcPr>
          <w:p w14:paraId="335E7C06"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2/21/2022</w:t>
            </w:r>
          </w:p>
        </w:tc>
      </w:tr>
      <w:tr w:rsidR="00185D93" w:rsidRPr="007905D2" w14:paraId="5921AD64" w14:textId="77777777" w:rsidTr="00185D93">
        <w:tc>
          <w:tcPr>
            <w:tcW w:w="2515" w:type="dxa"/>
          </w:tcPr>
          <w:p w14:paraId="109BB7C8"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Last Day to Withdraw from a Course and receive a W*</w:t>
            </w:r>
          </w:p>
        </w:tc>
        <w:tc>
          <w:tcPr>
            <w:tcW w:w="2525" w:type="dxa"/>
          </w:tcPr>
          <w:p w14:paraId="40E62B8E"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3/30/2022</w:t>
            </w:r>
            <w:r w:rsidRPr="00185D93">
              <w:rPr>
                <w:rFonts w:ascii="Times New Roman" w:hAnsi="Times New Roman" w:cs="Times New Roman"/>
                <w:sz w:val="20"/>
                <w:szCs w:val="20"/>
                <w:vertAlign w:val="superscript"/>
              </w:rPr>
              <w:t>1</w:t>
            </w:r>
          </w:p>
        </w:tc>
      </w:tr>
      <w:tr w:rsidR="00185D93" w:rsidRPr="007905D2" w14:paraId="624A924D" w14:textId="77777777" w:rsidTr="00185D93">
        <w:tc>
          <w:tcPr>
            <w:tcW w:w="2515" w:type="dxa"/>
          </w:tcPr>
          <w:p w14:paraId="7C05C81D"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Cesar Chavez – Campus Closed</w:t>
            </w:r>
          </w:p>
        </w:tc>
        <w:tc>
          <w:tcPr>
            <w:tcW w:w="2525" w:type="dxa"/>
          </w:tcPr>
          <w:p w14:paraId="04DB0B3B"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3/31/2022</w:t>
            </w:r>
          </w:p>
        </w:tc>
      </w:tr>
      <w:tr w:rsidR="00185D93" w:rsidRPr="007905D2" w14:paraId="05CE0BDD" w14:textId="77777777" w:rsidTr="00185D93">
        <w:tc>
          <w:tcPr>
            <w:tcW w:w="2515" w:type="dxa"/>
          </w:tcPr>
          <w:p w14:paraId="61DB72D5"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Final Exams Offered</w:t>
            </w:r>
          </w:p>
        </w:tc>
        <w:tc>
          <w:tcPr>
            <w:tcW w:w="2525" w:type="dxa"/>
          </w:tcPr>
          <w:p w14:paraId="3AD12D92"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4/18/2022 -4/22/2022</w:t>
            </w:r>
          </w:p>
        </w:tc>
      </w:tr>
      <w:tr w:rsidR="00185D93" w:rsidRPr="007905D2" w14:paraId="0048E14E" w14:textId="77777777" w:rsidTr="00185D93">
        <w:tc>
          <w:tcPr>
            <w:tcW w:w="2515" w:type="dxa"/>
          </w:tcPr>
          <w:p w14:paraId="4CA9DE3F"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Term Ends</w:t>
            </w:r>
          </w:p>
        </w:tc>
        <w:tc>
          <w:tcPr>
            <w:tcW w:w="2525" w:type="dxa"/>
          </w:tcPr>
          <w:p w14:paraId="2BC0033C"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4/24/2022</w:t>
            </w:r>
          </w:p>
        </w:tc>
      </w:tr>
      <w:tr w:rsidR="00185D93" w:rsidRPr="007905D2" w14:paraId="5B528711" w14:textId="77777777" w:rsidTr="00185D93">
        <w:tc>
          <w:tcPr>
            <w:tcW w:w="2515" w:type="dxa"/>
          </w:tcPr>
          <w:p w14:paraId="06F80BE9"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Student Break</w:t>
            </w:r>
          </w:p>
        </w:tc>
        <w:tc>
          <w:tcPr>
            <w:tcW w:w="2525" w:type="dxa"/>
          </w:tcPr>
          <w:p w14:paraId="74EDA151"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4/25/2022 -5/8/2022</w:t>
            </w:r>
          </w:p>
        </w:tc>
      </w:tr>
      <w:tr w:rsidR="00185D93" w:rsidRPr="007905D2" w14:paraId="1B1D33A7" w14:textId="77777777" w:rsidTr="00185D93">
        <w:tc>
          <w:tcPr>
            <w:tcW w:w="2515" w:type="dxa"/>
          </w:tcPr>
          <w:p w14:paraId="08148267"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Due</w:t>
            </w:r>
          </w:p>
        </w:tc>
        <w:tc>
          <w:tcPr>
            <w:tcW w:w="2525" w:type="dxa"/>
          </w:tcPr>
          <w:p w14:paraId="15DB5A20"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4/25/2022</w:t>
            </w:r>
            <w:r w:rsidRPr="00185D93">
              <w:rPr>
                <w:rFonts w:ascii="Times New Roman" w:hAnsi="Times New Roman" w:cs="Times New Roman"/>
                <w:sz w:val="20"/>
                <w:szCs w:val="20"/>
                <w:vertAlign w:val="superscript"/>
              </w:rPr>
              <w:t>1</w:t>
            </w:r>
          </w:p>
        </w:tc>
      </w:tr>
      <w:tr w:rsidR="00185D93" w:rsidRPr="007905D2" w14:paraId="4CAC2800" w14:textId="77777777" w:rsidTr="00185D93">
        <w:tc>
          <w:tcPr>
            <w:tcW w:w="2515" w:type="dxa"/>
          </w:tcPr>
          <w:p w14:paraId="4A533FB8"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Published</w:t>
            </w:r>
          </w:p>
        </w:tc>
        <w:tc>
          <w:tcPr>
            <w:tcW w:w="2525" w:type="dxa"/>
          </w:tcPr>
          <w:p w14:paraId="76C05C91"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5/2/2022</w:t>
            </w:r>
          </w:p>
        </w:tc>
      </w:tr>
    </w:tbl>
    <w:p w14:paraId="038775A0" w14:textId="77777777" w:rsidR="00185D93" w:rsidRPr="00185D93" w:rsidRDefault="00185D93" w:rsidP="00185D93">
      <w:pPr>
        <w:spacing w:after="0" w:line="240" w:lineRule="auto"/>
        <w:ind w:left="2322"/>
        <w:rPr>
          <w:rFonts w:ascii="Times New Roman" w:hAnsi="Times New Roman" w:cs="Times New Roman"/>
          <w:sz w:val="18"/>
          <w:szCs w:val="18"/>
        </w:rPr>
      </w:pPr>
      <w:r w:rsidRPr="00185D93">
        <w:rPr>
          <w:rFonts w:ascii="Times New Roman" w:hAnsi="Times New Roman" w:cs="Times New Roman"/>
          <w:sz w:val="18"/>
          <w:szCs w:val="18"/>
        </w:rPr>
        <w:t xml:space="preserve">* </w:t>
      </w:r>
      <w:r w:rsidRPr="00185D93">
        <w:rPr>
          <w:sz w:val="18"/>
          <w:szCs w:val="18"/>
        </w:rPr>
        <w:t xml:space="preserve">Students may not request to withdraw from a course after the course has completed.  </w:t>
      </w:r>
      <w:r w:rsidRPr="00185D93">
        <w:rPr>
          <w:rFonts w:ascii="Times New Roman" w:hAnsi="Times New Roman" w:cs="Times New Roman"/>
          <w:sz w:val="20"/>
          <w:szCs w:val="20"/>
          <w:vertAlign w:val="superscript"/>
        </w:rPr>
        <w:t xml:space="preserve">1 </w:t>
      </w:r>
      <w:r w:rsidRPr="00185D93">
        <w:rPr>
          <w:sz w:val="18"/>
          <w:szCs w:val="18"/>
        </w:rPr>
        <w:t>Updated Date</w:t>
      </w:r>
    </w:p>
    <w:p w14:paraId="7EB824A2" w14:textId="77777777" w:rsidR="00185D93" w:rsidRPr="00185D93" w:rsidRDefault="00185D93" w:rsidP="00185D93">
      <w:pPr>
        <w:spacing w:after="0"/>
        <w:ind w:left="2322"/>
        <w:rPr>
          <w:rFonts w:ascii="Times New Roman" w:hAnsi="Times New Roman" w:cs="Times New Roman"/>
          <w:sz w:val="20"/>
          <w:szCs w:val="20"/>
        </w:rPr>
      </w:pPr>
    </w:p>
    <w:p w14:paraId="79624CD0" w14:textId="77777777" w:rsidR="00185D93" w:rsidRPr="00185D93" w:rsidRDefault="00185D93" w:rsidP="00185D93">
      <w:pPr>
        <w:ind w:left="2322"/>
        <w:rPr>
          <w:rFonts w:ascii="Times New Roman" w:hAnsi="Times New Roman" w:cs="Times New Roman"/>
          <w:b/>
          <w:sz w:val="20"/>
          <w:szCs w:val="20"/>
        </w:rPr>
      </w:pPr>
      <w:r w:rsidRPr="00185D93">
        <w:rPr>
          <w:rFonts w:ascii="Times New Roman" w:hAnsi="Times New Roman" w:cs="Times New Roman"/>
          <w:b/>
          <w:sz w:val="20"/>
          <w:szCs w:val="20"/>
        </w:rPr>
        <w:t>Summer 2022 (SU21)</w:t>
      </w:r>
    </w:p>
    <w:tbl>
      <w:tblPr>
        <w:tblStyle w:val="TableGrid"/>
        <w:tblW w:w="4950" w:type="dxa"/>
        <w:tblInd w:w="1327" w:type="dxa"/>
        <w:tblLook w:val="04A0" w:firstRow="1" w:lastRow="0" w:firstColumn="1" w:lastColumn="0" w:noHBand="0" w:noVBand="1"/>
      </w:tblPr>
      <w:tblGrid>
        <w:gridCol w:w="2515"/>
        <w:gridCol w:w="2435"/>
      </w:tblGrid>
      <w:tr w:rsidR="00185D93" w:rsidRPr="007905D2" w14:paraId="3C6BB61C" w14:textId="77777777" w:rsidTr="00185D93">
        <w:tc>
          <w:tcPr>
            <w:tcW w:w="2515" w:type="dxa"/>
          </w:tcPr>
          <w:p w14:paraId="4B29D267"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Term Begins</w:t>
            </w:r>
          </w:p>
        </w:tc>
        <w:tc>
          <w:tcPr>
            <w:tcW w:w="2435" w:type="dxa"/>
          </w:tcPr>
          <w:p w14:paraId="1E79A997"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5/9/2022</w:t>
            </w:r>
          </w:p>
        </w:tc>
      </w:tr>
      <w:tr w:rsidR="00185D93" w:rsidRPr="007905D2" w14:paraId="7BF3A339" w14:textId="77777777" w:rsidTr="00185D93">
        <w:tc>
          <w:tcPr>
            <w:tcW w:w="2515" w:type="dxa"/>
          </w:tcPr>
          <w:p w14:paraId="0B36291E"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 xml:space="preserve">Tuition Due or Payment Plan Arrangements </w:t>
            </w:r>
            <w:r w:rsidRPr="00185D93">
              <w:rPr>
                <w:rFonts w:ascii="Times New Roman" w:hAnsi="Times New Roman" w:cs="Times New Roman"/>
                <w:color w:val="000000"/>
                <w:sz w:val="20"/>
                <w:szCs w:val="20"/>
              </w:rPr>
              <w:lastRenderedPageBreak/>
              <w:t>Made with Student Accounts</w:t>
            </w:r>
          </w:p>
          <w:p w14:paraId="37D40850" w14:textId="77777777" w:rsidR="00185D93" w:rsidRPr="007905D2" w:rsidRDefault="00185D93" w:rsidP="00185D93">
            <w:pPr>
              <w:rPr>
                <w:rFonts w:ascii="Times New Roman" w:hAnsi="Times New Roman" w:cs="Times New Roman"/>
                <w:sz w:val="20"/>
                <w:szCs w:val="20"/>
              </w:rPr>
            </w:pPr>
          </w:p>
        </w:tc>
        <w:tc>
          <w:tcPr>
            <w:tcW w:w="2435" w:type="dxa"/>
          </w:tcPr>
          <w:p w14:paraId="5C4FC98A"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lastRenderedPageBreak/>
              <w:t>5/9/2022</w:t>
            </w:r>
          </w:p>
        </w:tc>
      </w:tr>
      <w:tr w:rsidR="00185D93" w:rsidRPr="007905D2" w14:paraId="38D8708E" w14:textId="77777777" w:rsidTr="00185D93">
        <w:tc>
          <w:tcPr>
            <w:tcW w:w="2515" w:type="dxa"/>
          </w:tcPr>
          <w:p w14:paraId="4CC9B7B8"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Late Tuition Payment Fees Take Effect</w:t>
            </w:r>
          </w:p>
        </w:tc>
        <w:tc>
          <w:tcPr>
            <w:tcW w:w="2435" w:type="dxa"/>
          </w:tcPr>
          <w:p w14:paraId="7199EAFA"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5/13/2022</w:t>
            </w:r>
          </w:p>
        </w:tc>
      </w:tr>
      <w:tr w:rsidR="00185D93" w:rsidRPr="007905D2" w14:paraId="00C3B597" w14:textId="77777777" w:rsidTr="00185D93">
        <w:tc>
          <w:tcPr>
            <w:tcW w:w="2515" w:type="dxa"/>
          </w:tcPr>
          <w:p w14:paraId="6262DB9D"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Add/Drop Deadline</w:t>
            </w:r>
          </w:p>
        </w:tc>
        <w:tc>
          <w:tcPr>
            <w:tcW w:w="2435" w:type="dxa"/>
          </w:tcPr>
          <w:p w14:paraId="059002AF"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5/22/2022</w:t>
            </w:r>
          </w:p>
        </w:tc>
      </w:tr>
      <w:tr w:rsidR="00185D93" w:rsidRPr="007905D2" w14:paraId="000D79CF" w14:textId="77777777" w:rsidTr="00185D93">
        <w:tc>
          <w:tcPr>
            <w:tcW w:w="2515" w:type="dxa"/>
          </w:tcPr>
          <w:p w14:paraId="6F1A164D"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Census Date</w:t>
            </w:r>
          </w:p>
        </w:tc>
        <w:tc>
          <w:tcPr>
            <w:tcW w:w="2435" w:type="dxa"/>
          </w:tcPr>
          <w:p w14:paraId="56D68DDF"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5/23/2022</w:t>
            </w:r>
          </w:p>
        </w:tc>
      </w:tr>
      <w:tr w:rsidR="00185D93" w:rsidRPr="007905D2" w14:paraId="2158238C" w14:textId="77777777" w:rsidTr="00185D93">
        <w:tc>
          <w:tcPr>
            <w:tcW w:w="2515" w:type="dxa"/>
          </w:tcPr>
          <w:p w14:paraId="2006ACDA"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Memorial Day – Campus Closed</w:t>
            </w:r>
          </w:p>
        </w:tc>
        <w:tc>
          <w:tcPr>
            <w:tcW w:w="2435" w:type="dxa"/>
          </w:tcPr>
          <w:p w14:paraId="3B21F8F2"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5/30/2022</w:t>
            </w:r>
          </w:p>
        </w:tc>
      </w:tr>
      <w:tr w:rsidR="00185D93" w:rsidRPr="007905D2" w14:paraId="1F87EF1A" w14:textId="77777777" w:rsidTr="00185D93">
        <w:tc>
          <w:tcPr>
            <w:tcW w:w="2515" w:type="dxa"/>
          </w:tcPr>
          <w:p w14:paraId="4D587E36"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Independence Day – Campus Closed</w:t>
            </w:r>
          </w:p>
        </w:tc>
        <w:tc>
          <w:tcPr>
            <w:tcW w:w="2435" w:type="dxa"/>
          </w:tcPr>
          <w:p w14:paraId="56EEBAFA"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7/4/2022</w:t>
            </w:r>
          </w:p>
        </w:tc>
      </w:tr>
      <w:tr w:rsidR="00185D93" w:rsidRPr="007905D2" w14:paraId="7DAFB28F" w14:textId="77777777" w:rsidTr="00185D93">
        <w:tc>
          <w:tcPr>
            <w:tcW w:w="2515" w:type="dxa"/>
          </w:tcPr>
          <w:p w14:paraId="3CEC6999"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Last Day to Withdraw from a Course and receive a W*</w:t>
            </w:r>
          </w:p>
        </w:tc>
        <w:tc>
          <w:tcPr>
            <w:tcW w:w="2435" w:type="dxa"/>
          </w:tcPr>
          <w:p w14:paraId="549BF26A"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7/27/2022</w:t>
            </w:r>
            <w:r w:rsidRPr="00185D93">
              <w:rPr>
                <w:rFonts w:ascii="Times New Roman" w:hAnsi="Times New Roman" w:cs="Times New Roman"/>
                <w:sz w:val="20"/>
                <w:szCs w:val="20"/>
                <w:vertAlign w:val="superscript"/>
              </w:rPr>
              <w:t>1</w:t>
            </w:r>
          </w:p>
        </w:tc>
      </w:tr>
      <w:tr w:rsidR="00185D93" w:rsidRPr="007905D2" w14:paraId="6585F442" w14:textId="77777777" w:rsidTr="00185D93">
        <w:tc>
          <w:tcPr>
            <w:tcW w:w="2515" w:type="dxa"/>
          </w:tcPr>
          <w:p w14:paraId="586200EC"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Final Exams Offered</w:t>
            </w:r>
          </w:p>
        </w:tc>
        <w:tc>
          <w:tcPr>
            <w:tcW w:w="2435" w:type="dxa"/>
          </w:tcPr>
          <w:p w14:paraId="42CA4A02"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8/15/2022 – 8/19/2022</w:t>
            </w:r>
          </w:p>
        </w:tc>
      </w:tr>
      <w:tr w:rsidR="00185D93" w:rsidRPr="007905D2" w14:paraId="6636C77B" w14:textId="77777777" w:rsidTr="00185D93">
        <w:tc>
          <w:tcPr>
            <w:tcW w:w="2515" w:type="dxa"/>
          </w:tcPr>
          <w:p w14:paraId="5EF87765"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Term Ends</w:t>
            </w:r>
          </w:p>
        </w:tc>
        <w:tc>
          <w:tcPr>
            <w:tcW w:w="2435" w:type="dxa"/>
          </w:tcPr>
          <w:p w14:paraId="7D093B59"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8/21/2022</w:t>
            </w:r>
          </w:p>
        </w:tc>
      </w:tr>
      <w:tr w:rsidR="00185D93" w:rsidRPr="007905D2" w14:paraId="1F83AE71" w14:textId="77777777" w:rsidTr="00185D93">
        <w:tc>
          <w:tcPr>
            <w:tcW w:w="2515" w:type="dxa"/>
          </w:tcPr>
          <w:p w14:paraId="5E8FA727"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Student Break</w:t>
            </w:r>
          </w:p>
        </w:tc>
        <w:tc>
          <w:tcPr>
            <w:tcW w:w="2435" w:type="dxa"/>
          </w:tcPr>
          <w:p w14:paraId="480C6B78"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8/22/2022 – 9/4/2022</w:t>
            </w:r>
          </w:p>
        </w:tc>
      </w:tr>
      <w:tr w:rsidR="00185D93" w:rsidRPr="007905D2" w14:paraId="3C5A698C" w14:textId="77777777" w:rsidTr="00185D93">
        <w:tc>
          <w:tcPr>
            <w:tcW w:w="2515" w:type="dxa"/>
          </w:tcPr>
          <w:p w14:paraId="19C7E258"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Due</w:t>
            </w:r>
          </w:p>
        </w:tc>
        <w:tc>
          <w:tcPr>
            <w:tcW w:w="2435" w:type="dxa"/>
          </w:tcPr>
          <w:p w14:paraId="244313C6"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8/22/2022</w:t>
            </w:r>
            <w:r w:rsidRPr="00185D93">
              <w:rPr>
                <w:rFonts w:ascii="Times New Roman" w:hAnsi="Times New Roman" w:cs="Times New Roman"/>
                <w:sz w:val="20"/>
                <w:szCs w:val="20"/>
                <w:vertAlign w:val="superscript"/>
              </w:rPr>
              <w:t>1</w:t>
            </w:r>
          </w:p>
        </w:tc>
      </w:tr>
      <w:tr w:rsidR="00185D93" w:rsidRPr="007905D2" w14:paraId="7D78CAE0" w14:textId="77777777" w:rsidTr="00185D93">
        <w:tc>
          <w:tcPr>
            <w:tcW w:w="2515" w:type="dxa"/>
          </w:tcPr>
          <w:p w14:paraId="738FF8CC"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Published</w:t>
            </w:r>
          </w:p>
        </w:tc>
        <w:tc>
          <w:tcPr>
            <w:tcW w:w="2435" w:type="dxa"/>
          </w:tcPr>
          <w:p w14:paraId="75489B40"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8/29/2022</w:t>
            </w:r>
          </w:p>
        </w:tc>
      </w:tr>
    </w:tbl>
    <w:p w14:paraId="1E0BF17B" w14:textId="77777777" w:rsidR="00185D93" w:rsidRPr="00185D93" w:rsidRDefault="00185D93" w:rsidP="00185D93">
      <w:pPr>
        <w:ind w:left="2322"/>
        <w:rPr>
          <w:rFonts w:ascii="Times New Roman" w:hAnsi="Times New Roman" w:cs="Times New Roman"/>
          <w:sz w:val="18"/>
          <w:szCs w:val="18"/>
        </w:rPr>
      </w:pPr>
      <w:r w:rsidRPr="00185D93">
        <w:rPr>
          <w:rFonts w:ascii="Times New Roman" w:hAnsi="Times New Roman" w:cs="Times New Roman"/>
          <w:sz w:val="18"/>
          <w:szCs w:val="18"/>
        </w:rPr>
        <w:t xml:space="preserve">* </w:t>
      </w:r>
      <w:r w:rsidRPr="00185D93">
        <w:rPr>
          <w:sz w:val="18"/>
          <w:szCs w:val="18"/>
        </w:rPr>
        <w:t xml:space="preserve">Students may not request to withdraw from a course after the course has completed. </w:t>
      </w:r>
      <w:r w:rsidRPr="00185D93">
        <w:rPr>
          <w:rFonts w:ascii="Times New Roman" w:hAnsi="Times New Roman" w:cs="Times New Roman"/>
          <w:sz w:val="20"/>
          <w:szCs w:val="20"/>
          <w:vertAlign w:val="superscript"/>
        </w:rPr>
        <w:t xml:space="preserve">1 </w:t>
      </w:r>
      <w:r w:rsidRPr="00185D93">
        <w:rPr>
          <w:sz w:val="18"/>
          <w:szCs w:val="18"/>
        </w:rPr>
        <w:t>Updated Date</w:t>
      </w:r>
    </w:p>
    <w:p w14:paraId="4B3BCA22" w14:textId="77777777" w:rsidR="00185D93" w:rsidRPr="00185D93" w:rsidRDefault="00185D93" w:rsidP="00185D93">
      <w:pPr>
        <w:ind w:left="2322"/>
        <w:rPr>
          <w:rFonts w:ascii="Times New Roman" w:hAnsi="Times New Roman" w:cs="Times New Roman"/>
          <w:sz w:val="20"/>
          <w:szCs w:val="20"/>
        </w:rPr>
      </w:pPr>
    </w:p>
    <w:p w14:paraId="4FC65B02" w14:textId="77777777" w:rsidR="00185D93" w:rsidRPr="00185D93" w:rsidRDefault="00185D93" w:rsidP="00185D93">
      <w:pPr>
        <w:ind w:left="2322"/>
        <w:rPr>
          <w:rFonts w:ascii="Times New Roman" w:hAnsi="Times New Roman" w:cs="Times New Roman"/>
          <w:b/>
          <w:sz w:val="20"/>
          <w:szCs w:val="20"/>
        </w:rPr>
      </w:pPr>
      <w:r w:rsidRPr="00185D93">
        <w:rPr>
          <w:rFonts w:ascii="Times New Roman" w:hAnsi="Times New Roman" w:cs="Times New Roman"/>
          <w:b/>
          <w:sz w:val="20"/>
          <w:szCs w:val="20"/>
        </w:rPr>
        <w:t>Fall 2022 (FA22)</w:t>
      </w:r>
    </w:p>
    <w:tbl>
      <w:tblPr>
        <w:tblStyle w:val="TableGrid"/>
        <w:tblW w:w="5040" w:type="dxa"/>
        <w:tblInd w:w="1327" w:type="dxa"/>
        <w:tblLook w:val="04A0" w:firstRow="1" w:lastRow="0" w:firstColumn="1" w:lastColumn="0" w:noHBand="0" w:noVBand="1"/>
      </w:tblPr>
      <w:tblGrid>
        <w:gridCol w:w="2515"/>
        <w:gridCol w:w="2525"/>
      </w:tblGrid>
      <w:tr w:rsidR="00185D93" w:rsidRPr="007905D2" w14:paraId="3356AB03" w14:textId="77777777" w:rsidTr="00185D93">
        <w:tc>
          <w:tcPr>
            <w:tcW w:w="2515" w:type="dxa"/>
          </w:tcPr>
          <w:p w14:paraId="079E41B5"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Labor Day – Campus Closed</w:t>
            </w:r>
          </w:p>
        </w:tc>
        <w:tc>
          <w:tcPr>
            <w:tcW w:w="2525" w:type="dxa"/>
          </w:tcPr>
          <w:p w14:paraId="5D4B7865"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9/5/2022</w:t>
            </w:r>
          </w:p>
        </w:tc>
      </w:tr>
      <w:tr w:rsidR="00185D93" w:rsidRPr="007905D2" w14:paraId="246E5F17" w14:textId="77777777" w:rsidTr="00185D93">
        <w:tc>
          <w:tcPr>
            <w:tcW w:w="2515" w:type="dxa"/>
          </w:tcPr>
          <w:p w14:paraId="1EEB5048"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Term Begins</w:t>
            </w:r>
          </w:p>
        </w:tc>
        <w:tc>
          <w:tcPr>
            <w:tcW w:w="2525" w:type="dxa"/>
          </w:tcPr>
          <w:p w14:paraId="4473AADB"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9/6/2022</w:t>
            </w:r>
          </w:p>
        </w:tc>
      </w:tr>
      <w:tr w:rsidR="00185D93" w:rsidRPr="007905D2" w14:paraId="4A3EF97E" w14:textId="77777777" w:rsidTr="00185D93">
        <w:tc>
          <w:tcPr>
            <w:tcW w:w="2515" w:type="dxa"/>
          </w:tcPr>
          <w:p w14:paraId="3942AC6E"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Tuition Due or Payment Plan Arrangements Made with Student Accounts</w:t>
            </w:r>
          </w:p>
          <w:p w14:paraId="4DDDBED8" w14:textId="77777777" w:rsidR="00185D93" w:rsidRPr="007905D2" w:rsidRDefault="00185D93" w:rsidP="00185D93">
            <w:pPr>
              <w:rPr>
                <w:rFonts w:ascii="Times New Roman" w:hAnsi="Times New Roman" w:cs="Times New Roman"/>
                <w:sz w:val="20"/>
                <w:szCs w:val="20"/>
              </w:rPr>
            </w:pPr>
          </w:p>
        </w:tc>
        <w:tc>
          <w:tcPr>
            <w:tcW w:w="2525" w:type="dxa"/>
          </w:tcPr>
          <w:p w14:paraId="4EEF37DD"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9/6//2022</w:t>
            </w:r>
          </w:p>
        </w:tc>
      </w:tr>
      <w:tr w:rsidR="00185D93" w:rsidRPr="007905D2" w14:paraId="730F9C9B" w14:textId="77777777" w:rsidTr="00185D93">
        <w:tc>
          <w:tcPr>
            <w:tcW w:w="2515" w:type="dxa"/>
          </w:tcPr>
          <w:p w14:paraId="6CF6394D"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Late Tuition Payment Fees Take Effect</w:t>
            </w:r>
          </w:p>
        </w:tc>
        <w:tc>
          <w:tcPr>
            <w:tcW w:w="2525" w:type="dxa"/>
          </w:tcPr>
          <w:p w14:paraId="3D0139B5"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9/9/2022</w:t>
            </w:r>
          </w:p>
        </w:tc>
      </w:tr>
      <w:tr w:rsidR="00185D93" w:rsidRPr="007905D2" w14:paraId="45A4F3A5" w14:textId="77777777" w:rsidTr="00185D93">
        <w:tc>
          <w:tcPr>
            <w:tcW w:w="2515" w:type="dxa"/>
          </w:tcPr>
          <w:p w14:paraId="38F7EDEE"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Add/Drop Deadline</w:t>
            </w:r>
          </w:p>
        </w:tc>
        <w:tc>
          <w:tcPr>
            <w:tcW w:w="2525" w:type="dxa"/>
          </w:tcPr>
          <w:p w14:paraId="1A6F949C"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9/18/2022</w:t>
            </w:r>
          </w:p>
        </w:tc>
      </w:tr>
      <w:tr w:rsidR="00185D93" w:rsidRPr="007905D2" w14:paraId="24FC1EC2" w14:textId="77777777" w:rsidTr="00185D93">
        <w:tc>
          <w:tcPr>
            <w:tcW w:w="2515" w:type="dxa"/>
          </w:tcPr>
          <w:p w14:paraId="6423EC03"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Census Date</w:t>
            </w:r>
          </w:p>
        </w:tc>
        <w:tc>
          <w:tcPr>
            <w:tcW w:w="2525" w:type="dxa"/>
          </w:tcPr>
          <w:p w14:paraId="51221E95"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9/19/2022</w:t>
            </w:r>
          </w:p>
        </w:tc>
      </w:tr>
      <w:tr w:rsidR="00185D93" w:rsidRPr="007905D2" w14:paraId="6F087CB7" w14:textId="77777777" w:rsidTr="00185D93">
        <w:tc>
          <w:tcPr>
            <w:tcW w:w="2515" w:type="dxa"/>
          </w:tcPr>
          <w:p w14:paraId="7734D024"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Veterans Day – Campus Closed</w:t>
            </w:r>
          </w:p>
        </w:tc>
        <w:tc>
          <w:tcPr>
            <w:tcW w:w="2525" w:type="dxa"/>
          </w:tcPr>
          <w:p w14:paraId="4021E2D9"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11/11/2022</w:t>
            </w:r>
          </w:p>
        </w:tc>
      </w:tr>
      <w:tr w:rsidR="00185D93" w:rsidRPr="007905D2" w14:paraId="577AE1E8" w14:textId="77777777" w:rsidTr="00185D93">
        <w:tc>
          <w:tcPr>
            <w:tcW w:w="2515" w:type="dxa"/>
          </w:tcPr>
          <w:p w14:paraId="33A5692C"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Last Day to Withdraw from a Course and receive a W*</w:t>
            </w:r>
          </w:p>
        </w:tc>
        <w:tc>
          <w:tcPr>
            <w:tcW w:w="2525" w:type="dxa"/>
          </w:tcPr>
          <w:p w14:paraId="6BC09E04"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11/23/2022</w:t>
            </w:r>
            <w:r w:rsidRPr="00185D93">
              <w:rPr>
                <w:rFonts w:ascii="Times New Roman" w:hAnsi="Times New Roman" w:cs="Times New Roman"/>
                <w:sz w:val="20"/>
                <w:szCs w:val="20"/>
                <w:vertAlign w:val="superscript"/>
              </w:rPr>
              <w:t>1</w:t>
            </w:r>
          </w:p>
        </w:tc>
      </w:tr>
      <w:tr w:rsidR="00185D93" w:rsidRPr="007905D2" w14:paraId="79FBED29" w14:textId="77777777" w:rsidTr="00185D93">
        <w:tc>
          <w:tcPr>
            <w:tcW w:w="2515" w:type="dxa"/>
          </w:tcPr>
          <w:p w14:paraId="20397533"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Thanksgiving – Campus Closed</w:t>
            </w:r>
          </w:p>
        </w:tc>
        <w:tc>
          <w:tcPr>
            <w:tcW w:w="2525" w:type="dxa"/>
          </w:tcPr>
          <w:p w14:paraId="5751D8ED"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11/24/2022 – 11/25/2022</w:t>
            </w:r>
          </w:p>
        </w:tc>
      </w:tr>
      <w:tr w:rsidR="00185D93" w:rsidRPr="007905D2" w14:paraId="0A750826" w14:textId="77777777" w:rsidTr="00185D93">
        <w:tc>
          <w:tcPr>
            <w:tcW w:w="2515" w:type="dxa"/>
          </w:tcPr>
          <w:p w14:paraId="50C641C5"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Final Exams Offered</w:t>
            </w:r>
          </w:p>
        </w:tc>
        <w:tc>
          <w:tcPr>
            <w:tcW w:w="2525" w:type="dxa"/>
          </w:tcPr>
          <w:p w14:paraId="60D5F06A"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12/12/2022 – 12/16/2022</w:t>
            </w:r>
          </w:p>
        </w:tc>
      </w:tr>
      <w:tr w:rsidR="00185D93" w:rsidRPr="007905D2" w14:paraId="240E9C91" w14:textId="77777777" w:rsidTr="00185D93">
        <w:tc>
          <w:tcPr>
            <w:tcW w:w="2515" w:type="dxa"/>
          </w:tcPr>
          <w:p w14:paraId="46C65406"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Fall Commencement</w:t>
            </w:r>
          </w:p>
        </w:tc>
        <w:tc>
          <w:tcPr>
            <w:tcW w:w="2525" w:type="dxa"/>
          </w:tcPr>
          <w:p w14:paraId="41924930"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12/16/2022</w:t>
            </w:r>
          </w:p>
        </w:tc>
      </w:tr>
      <w:tr w:rsidR="00185D93" w:rsidRPr="007905D2" w14:paraId="4695E63E" w14:textId="77777777" w:rsidTr="00185D93">
        <w:tc>
          <w:tcPr>
            <w:tcW w:w="2515" w:type="dxa"/>
          </w:tcPr>
          <w:p w14:paraId="5F993041"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Term Ends</w:t>
            </w:r>
          </w:p>
        </w:tc>
        <w:tc>
          <w:tcPr>
            <w:tcW w:w="2525" w:type="dxa"/>
          </w:tcPr>
          <w:p w14:paraId="12DD15B1"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12/18/2022</w:t>
            </w:r>
          </w:p>
        </w:tc>
      </w:tr>
      <w:tr w:rsidR="00185D93" w:rsidRPr="007905D2" w14:paraId="68A6E8A8" w14:textId="77777777" w:rsidTr="00185D93">
        <w:tc>
          <w:tcPr>
            <w:tcW w:w="2515" w:type="dxa"/>
          </w:tcPr>
          <w:p w14:paraId="7FAEA22D"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Student Break</w:t>
            </w:r>
          </w:p>
        </w:tc>
        <w:tc>
          <w:tcPr>
            <w:tcW w:w="2525" w:type="dxa"/>
          </w:tcPr>
          <w:p w14:paraId="69908764"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12/19/2022 – 1/8/2023</w:t>
            </w:r>
          </w:p>
        </w:tc>
      </w:tr>
      <w:tr w:rsidR="00185D93" w:rsidRPr="007905D2" w14:paraId="25998DB8" w14:textId="77777777" w:rsidTr="00185D93">
        <w:tc>
          <w:tcPr>
            <w:tcW w:w="2515" w:type="dxa"/>
          </w:tcPr>
          <w:p w14:paraId="6638735C"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Due</w:t>
            </w:r>
          </w:p>
        </w:tc>
        <w:tc>
          <w:tcPr>
            <w:tcW w:w="2525" w:type="dxa"/>
          </w:tcPr>
          <w:p w14:paraId="1EAE73B4"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12/19/2022</w:t>
            </w:r>
            <w:r w:rsidRPr="00185D93">
              <w:rPr>
                <w:rFonts w:ascii="Times New Roman" w:hAnsi="Times New Roman" w:cs="Times New Roman"/>
                <w:sz w:val="20"/>
                <w:szCs w:val="20"/>
                <w:vertAlign w:val="superscript"/>
              </w:rPr>
              <w:t>1</w:t>
            </w:r>
          </w:p>
        </w:tc>
      </w:tr>
      <w:tr w:rsidR="00185D93" w:rsidRPr="007905D2" w14:paraId="4E8404E4" w14:textId="77777777" w:rsidTr="00185D93">
        <w:tc>
          <w:tcPr>
            <w:tcW w:w="2515" w:type="dxa"/>
          </w:tcPr>
          <w:p w14:paraId="0EDE90B5"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Christmas – Campus Closed</w:t>
            </w:r>
          </w:p>
        </w:tc>
        <w:tc>
          <w:tcPr>
            <w:tcW w:w="2525" w:type="dxa"/>
          </w:tcPr>
          <w:p w14:paraId="0B622076"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12/23/2022 – 12/26/2022</w:t>
            </w:r>
          </w:p>
        </w:tc>
      </w:tr>
      <w:tr w:rsidR="00185D93" w:rsidRPr="007905D2" w14:paraId="7F40AE36" w14:textId="77777777" w:rsidTr="00185D93">
        <w:tc>
          <w:tcPr>
            <w:tcW w:w="2515" w:type="dxa"/>
          </w:tcPr>
          <w:p w14:paraId="39BC773F" w14:textId="77777777" w:rsidR="00185D93" w:rsidRPr="00185D93" w:rsidRDefault="00185D93" w:rsidP="00185D93">
            <w:pPr>
              <w:ind w:left="360"/>
              <w:rPr>
                <w:rFonts w:ascii="Times New Roman" w:hAnsi="Times New Roman" w:cs="Times New Roman"/>
                <w:color w:val="000000"/>
                <w:sz w:val="20"/>
                <w:szCs w:val="20"/>
              </w:rPr>
            </w:pPr>
            <w:r w:rsidRPr="00185D93">
              <w:rPr>
                <w:rFonts w:ascii="Times New Roman" w:hAnsi="Times New Roman" w:cs="Times New Roman"/>
                <w:color w:val="000000"/>
                <w:sz w:val="20"/>
                <w:szCs w:val="20"/>
              </w:rPr>
              <w:t>Grades Published</w:t>
            </w:r>
          </w:p>
        </w:tc>
        <w:tc>
          <w:tcPr>
            <w:tcW w:w="2525" w:type="dxa"/>
          </w:tcPr>
          <w:p w14:paraId="0E376C41" w14:textId="77777777" w:rsidR="00185D93" w:rsidRPr="00185D93" w:rsidRDefault="00185D93" w:rsidP="00185D93">
            <w:pPr>
              <w:ind w:left="360"/>
              <w:rPr>
                <w:rFonts w:ascii="Times New Roman" w:hAnsi="Times New Roman" w:cs="Times New Roman"/>
                <w:sz w:val="20"/>
                <w:szCs w:val="20"/>
              </w:rPr>
            </w:pPr>
            <w:r w:rsidRPr="00185D93">
              <w:rPr>
                <w:rFonts w:ascii="Times New Roman" w:hAnsi="Times New Roman" w:cs="Times New Roman"/>
                <w:sz w:val="20"/>
                <w:szCs w:val="20"/>
              </w:rPr>
              <w:t>12/27/2022</w:t>
            </w:r>
          </w:p>
        </w:tc>
      </w:tr>
    </w:tbl>
    <w:p w14:paraId="6F683B16" w14:textId="77777777" w:rsidR="00185D93" w:rsidRPr="00185D93" w:rsidRDefault="00185D93" w:rsidP="00185D93">
      <w:pPr>
        <w:ind w:left="2322"/>
        <w:rPr>
          <w:rFonts w:ascii="Times New Roman" w:hAnsi="Times New Roman" w:cs="Times New Roman"/>
          <w:sz w:val="18"/>
          <w:szCs w:val="18"/>
        </w:rPr>
      </w:pPr>
      <w:r w:rsidRPr="00185D93">
        <w:rPr>
          <w:rFonts w:ascii="Times New Roman" w:hAnsi="Times New Roman" w:cs="Times New Roman"/>
          <w:sz w:val="18"/>
          <w:szCs w:val="18"/>
        </w:rPr>
        <w:t xml:space="preserve">* </w:t>
      </w:r>
      <w:r w:rsidRPr="00185D93">
        <w:rPr>
          <w:sz w:val="18"/>
          <w:szCs w:val="18"/>
        </w:rPr>
        <w:t xml:space="preserve">Students may not request to withdraw from a course after the course has completed. </w:t>
      </w:r>
      <w:r w:rsidRPr="00185D93">
        <w:rPr>
          <w:rFonts w:ascii="Times New Roman" w:hAnsi="Times New Roman" w:cs="Times New Roman"/>
          <w:sz w:val="20"/>
          <w:szCs w:val="20"/>
          <w:vertAlign w:val="superscript"/>
        </w:rPr>
        <w:t xml:space="preserve">1 </w:t>
      </w:r>
      <w:r w:rsidRPr="00185D93">
        <w:rPr>
          <w:sz w:val="18"/>
          <w:szCs w:val="18"/>
        </w:rPr>
        <w:t>Updated Date</w:t>
      </w:r>
    </w:p>
    <w:p w14:paraId="1F582E3E" w14:textId="2231E723" w:rsidR="00056629" w:rsidRPr="00AC5051" w:rsidRDefault="00056629" w:rsidP="00185D93">
      <w:pPr>
        <w:pStyle w:val="ListParagraph"/>
        <w:rPr>
          <w:rFonts w:cstheme="minorHAnsi"/>
        </w:rPr>
      </w:pPr>
    </w:p>
    <w:p w14:paraId="0DEE7333" w14:textId="77777777" w:rsidR="00056629" w:rsidRPr="00AC5051" w:rsidRDefault="00056629" w:rsidP="00B2178A">
      <w:pPr>
        <w:pStyle w:val="ListParagraph"/>
        <w:ind w:left="1440"/>
        <w:rPr>
          <w:rFonts w:cstheme="minorHAnsi"/>
        </w:rPr>
      </w:pPr>
    </w:p>
    <w:p w14:paraId="0B6D408F" w14:textId="7B590E5D" w:rsidR="006035D0" w:rsidRPr="00AC5051" w:rsidRDefault="000535BF" w:rsidP="007C3E3D">
      <w:pPr>
        <w:pStyle w:val="ListParagraph"/>
        <w:numPr>
          <w:ilvl w:val="0"/>
          <w:numId w:val="1"/>
        </w:numPr>
        <w:rPr>
          <w:rFonts w:cstheme="minorHAnsi"/>
        </w:rPr>
      </w:pPr>
      <w:r w:rsidRPr="00AC5051">
        <w:rPr>
          <w:rFonts w:cstheme="minorHAnsi"/>
          <w:b/>
          <w:bCs/>
        </w:rPr>
        <w:t>Credit hour policy</w:t>
      </w:r>
      <w:r w:rsidR="00AC5051" w:rsidRPr="00AC5051">
        <w:rPr>
          <w:rFonts w:cstheme="minorHAnsi"/>
        </w:rPr>
        <w:t xml:space="preserve"> </w:t>
      </w:r>
    </w:p>
    <w:p w14:paraId="7C63BE30" w14:textId="47DE8E8E" w:rsidR="00596CFF"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r w:rsidRPr="00AC5051">
        <w:rPr>
          <w:rFonts w:asciiTheme="minorHAnsi" w:hAnsiTheme="minorHAnsi" w:cstheme="minorHAnsi"/>
        </w:rPr>
        <w:br/>
      </w:r>
      <w:hyperlink r:id="rId12" w:anchor="credit-hour-policy" w:history="1">
        <w:r w:rsidRPr="00AC5051">
          <w:rPr>
            <w:rStyle w:val="Hyperlink"/>
            <w:rFonts w:asciiTheme="minorHAnsi" w:hAnsiTheme="minorHAnsi" w:cstheme="minorHAnsi"/>
            <w:color w:val="auto"/>
          </w:rPr>
          <w:t>https://catalog.scuhs.edu/content.php?catoid=3&amp;navoid=143#credit-hour-policy</w:t>
        </w:r>
      </w:hyperlink>
    </w:p>
    <w:p w14:paraId="725DF371" w14:textId="0C0C7695" w:rsidR="00596CFF" w:rsidRPr="00AC5051" w:rsidRDefault="00AC5051"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p>
    <w:p w14:paraId="4CFF1C99" w14:textId="77777777" w:rsidR="00493AD2" w:rsidRPr="00AC5051" w:rsidRDefault="00493AD2" w:rsidP="00B2178A">
      <w:pPr>
        <w:pStyle w:val="NormalWeb"/>
        <w:ind w:left="1440"/>
        <w:rPr>
          <w:rFonts w:asciiTheme="minorHAnsi" w:hAnsiTheme="minorHAnsi" w:cstheme="minorHAnsi"/>
          <w:b/>
          <w:sz w:val="22"/>
          <w:szCs w:val="22"/>
        </w:rPr>
      </w:pPr>
      <w:r w:rsidRPr="00AC5051">
        <w:rPr>
          <w:rFonts w:asciiTheme="minorHAnsi" w:hAnsiTheme="minorHAnsi" w:cstheme="minorHAnsi"/>
          <w:b/>
          <w:sz w:val="22"/>
          <w:szCs w:val="22"/>
        </w:rPr>
        <w:t>Credit Hour Policy</w:t>
      </w:r>
    </w:p>
    <w:p w14:paraId="71F90AB9" w14:textId="77777777" w:rsidR="00493AD2" w:rsidRPr="00AC5051" w:rsidRDefault="00493AD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Federal regulations define a credit hour as an amount of work represented in intended learning outcomes and verified by evidence of student achievement. Generally, a credit hour shall be the equivalent of one hour of classroom or direct faculty instruction and a minimum of two hours of out of class work each week over a 15-week trimester or its equivalent over a different period of time. Additionally, a credit hour shall represent at least an equivalent amount of work for other academic activities, including laboratory work, clinical work, and other academic work leading to the award of credit hours.</w:t>
      </w:r>
    </w:p>
    <w:p w14:paraId="7A1D3FAF" w14:textId="77777777" w:rsidR="00493AD2" w:rsidRPr="00AC5051" w:rsidRDefault="00493AD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The following examples clarify the amount of work expected per week for a 15-week trimester or the equivalent amount of work over a different period of time for other academic activities to earn one credit hour (unit):</w:t>
      </w:r>
    </w:p>
    <w:p w14:paraId="4F210CBE" w14:textId="3CA5E5B5" w:rsidR="00493AD2" w:rsidRPr="00AC5051" w:rsidRDefault="00493AD2" w:rsidP="00832FE8">
      <w:pPr>
        <w:pStyle w:val="NormalWeb"/>
        <w:numPr>
          <w:ilvl w:val="2"/>
          <w:numId w:val="5"/>
        </w:numPr>
        <w:rPr>
          <w:rFonts w:asciiTheme="minorHAnsi" w:hAnsiTheme="minorHAnsi" w:cstheme="minorHAnsi"/>
          <w:sz w:val="22"/>
          <w:szCs w:val="22"/>
        </w:rPr>
      </w:pPr>
      <w:r w:rsidRPr="00AC5051">
        <w:rPr>
          <w:rFonts w:asciiTheme="minorHAnsi" w:hAnsiTheme="minorHAnsi" w:cstheme="minorHAnsi"/>
          <w:sz w:val="22"/>
          <w:szCs w:val="22"/>
        </w:rPr>
        <w:t>Lecture courses where there is one hour of direct faculty instruction and two hours of student work completed outside of the classroom each week.</w:t>
      </w:r>
    </w:p>
    <w:p w14:paraId="41F2ABB7" w14:textId="23DDB1B6" w:rsidR="00493AD2" w:rsidRPr="00AC5051" w:rsidRDefault="00493AD2" w:rsidP="00832FE8">
      <w:pPr>
        <w:pStyle w:val="NormalWeb"/>
        <w:numPr>
          <w:ilvl w:val="2"/>
          <w:numId w:val="5"/>
        </w:numPr>
        <w:rPr>
          <w:rFonts w:asciiTheme="minorHAnsi" w:hAnsiTheme="minorHAnsi" w:cstheme="minorHAnsi"/>
          <w:sz w:val="22"/>
          <w:szCs w:val="22"/>
        </w:rPr>
      </w:pPr>
      <w:r w:rsidRPr="00AC5051">
        <w:rPr>
          <w:rFonts w:asciiTheme="minorHAnsi" w:hAnsiTheme="minorHAnsi" w:cstheme="minorHAnsi"/>
          <w:sz w:val="22"/>
          <w:szCs w:val="22"/>
        </w:rPr>
        <w:t>Laboratory courses where there are two hours of direct faculty instruction, and one hour of student work completed outside of the classroom each week.</w:t>
      </w:r>
    </w:p>
    <w:p w14:paraId="15B26B64" w14:textId="0AF755CF" w:rsidR="00493AD2" w:rsidRPr="00AC5051" w:rsidRDefault="00493AD2" w:rsidP="00832FE8">
      <w:pPr>
        <w:pStyle w:val="NormalWeb"/>
        <w:numPr>
          <w:ilvl w:val="2"/>
          <w:numId w:val="5"/>
        </w:numPr>
        <w:rPr>
          <w:rFonts w:asciiTheme="minorHAnsi" w:hAnsiTheme="minorHAnsi" w:cstheme="minorHAnsi"/>
          <w:sz w:val="22"/>
          <w:szCs w:val="22"/>
        </w:rPr>
      </w:pPr>
      <w:r w:rsidRPr="00AC5051">
        <w:rPr>
          <w:rFonts w:asciiTheme="minorHAnsi" w:hAnsiTheme="minorHAnsi" w:cstheme="minorHAnsi"/>
          <w:sz w:val="22"/>
          <w:szCs w:val="22"/>
        </w:rPr>
        <w:t>Online/blended courses where there are three hours of work representing a combination of instruction, discussion, group work, and individual student work.</w:t>
      </w:r>
    </w:p>
    <w:p w14:paraId="78CEA1FB" w14:textId="4DA38CA3" w:rsidR="00493AD2" w:rsidRPr="00AC5051" w:rsidRDefault="00493AD2" w:rsidP="00832FE8">
      <w:pPr>
        <w:pStyle w:val="NormalWeb"/>
        <w:numPr>
          <w:ilvl w:val="2"/>
          <w:numId w:val="5"/>
        </w:numPr>
        <w:rPr>
          <w:rFonts w:asciiTheme="minorHAnsi" w:hAnsiTheme="minorHAnsi" w:cstheme="minorHAnsi"/>
          <w:sz w:val="22"/>
          <w:szCs w:val="22"/>
        </w:rPr>
      </w:pPr>
      <w:r w:rsidRPr="00AC5051">
        <w:rPr>
          <w:rFonts w:asciiTheme="minorHAnsi" w:hAnsiTheme="minorHAnsi" w:cstheme="minorHAnsi"/>
          <w:sz w:val="22"/>
          <w:szCs w:val="22"/>
        </w:rPr>
        <w:t>Internships/field/Clinical or Other Experiential Learning courses where there are two hours of clinic or service work completed by the student/intern, and one hour of student/intern work completed outside of the clinic or workplace.</w:t>
      </w:r>
    </w:p>
    <w:p w14:paraId="2A292567" w14:textId="77777777" w:rsidR="00493AD2" w:rsidRPr="00AC5051" w:rsidRDefault="00493AD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Periodic review of a sample of course credit hours is accomplished during programmatic mid-cycle review, and all affected courses have credit hours reviewed during approval of new courses and course changes (including review by the Instructional Programs Committee).</w:t>
      </w:r>
    </w:p>
    <w:p w14:paraId="0C1B8BD7" w14:textId="77777777" w:rsidR="00493AD2" w:rsidRPr="00AC5051" w:rsidRDefault="00493AD2" w:rsidP="00B2178A">
      <w:pPr>
        <w:pStyle w:val="xmsolistparagraph"/>
        <w:ind w:left="1440"/>
        <w:rPr>
          <w:rFonts w:asciiTheme="minorHAnsi" w:hAnsiTheme="minorHAnsi" w:cstheme="minorHAnsi"/>
        </w:rPr>
      </w:pPr>
    </w:p>
    <w:p w14:paraId="01B1DFC1" w14:textId="77777777" w:rsidR="00936B7F" w:rsidRPr="00AC5051" w:rsidRDefault="00936B7F" w:rsidP="00B2178A">
      <w:pPr>
        <w:pStyle w:val="xmsolistparagraph"/>
        <w:rPr>
          <w:rFonts w:asciiTheme="minorHAnsi" w:hAnsiTheme="minorHAnsi" w:cstheme="minorHAnsi"/>
        </w:rPr>
      </w:pPr>
    </w:p>
    <w:p w14:paraId="740AC5D0" w14:textId="18A2AB73" w:rsidR="00630B37" w:rsidRPr="00AC5051" w:rsidRDefault="00630B37"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 xml:space="preserve">Appeal after </w:t>
      </w:r>
      <w:r w:rsidR="00BB0FAE" w:rsidRPr="00AC5051">
        <w:rPr>
          <w:rFonts w:asciiTheme="minorHAnsi" w:hAnsiTheme="minorHAnsi" w:cstheme="minorHAnsi"/>
          <w:b/>
          <w:bCs/>
        </w:rPr>
        <w:t xml:space="preserve">academic </w:t>
      </w:r>
      <w:r w:rsidRPr="00AC5051">
        <w:rPr>
          <w:rFonts w:asciiTheme="minorHAnsi" w:hAnsiTheme="minorHAnsi" w:cstheme="minorHAnsi"/>
          <w:b/>
          <w:bCs/>
        </w:rPr>
        <w:t>dismissal</w:t>
      </w:r>
      <w:r w:rsidR="001F2BAC" w:rsidRPr="00AC5051">
        <w:rPr>
          <w:rFonts w:asciiTheme="minorHAnsi" w:hAnsiTheme="minorHAnsi" w:cstheme="minorHAnsi"/>
        </w:rPr>
        <w:t xml:space="preserve"> </w:t>
      </w:r>
    </w:p>
    <w:p w14:paraId="21F0BD09" w14:textId="4A73AE38" w:rsidR="003A5DB7"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hyperlink r:id="rId13" w:anchor="_Toc71838547" w:history="1">
        <w:r w:rsidRPr="00AC5051">
          <w:rPr>
            <w:rStyle w:val="Hyperlink"/>
            <w:rFonts w:asciiTheme="minorHAnsi" w:hAnsiTheme="minorHAnsi" w:cstheme="minorHAnsi"/>
            <w:color w:val="auto"/>
          </w:rPr>
          <w:t>https://catalog.scuhs.edu/content.php?catoid=3&amp;navoid=201#_Toc71838547</w:t>
        </w:r>
      </w:hyperlink>
    </w:p>
    <w:p w14:paraId="40DD88E5" w14:textId="77777777" w:rsidR="00AC5051" w:rsidRPr="00AC5051" w:rsidRDefault="00493AD2" w:rsidP="002D031B">
      <w:pPr>
        <w:pStyle w:val="xmsolistparagraph"/>
        <w:numPr>
          <w:ilvl w:val="1"/>
          <w:numId w:val="1"/>
        </w:numPr>
        <w:rPr>
          <w:rFonts w:asciiTheme="minorHAnsi" w:hAnsiTheme="minorHAnsi" w:cstheme="minorHAnsi"/>
          <w:b/>
        </w:rPr>
      </w:pPr>
      <w:r w:rsidRPr="00AC5051">
        <w:rPr>
          <w:rFonts w:asciiTheme="minorHAnsi" w:hAnsiTheme="minorHAnsi" w:cstheme="minorHAnsi"/>
        </w:rPr>
        <w:t>Updated to the following</w:t>
      </w:r>
    </w:p>
    <w:p w14:paraId="0718DEED" w14:textId="77777777" w:rsidR="00AC5051" w:rsidRPr="00AC5051" w:rsidRDefault="00AC5051" w:rsidP="00AC5051">
      <w:pPr>
        <w:pStyle w:val="xmsolistparagraph"/>
        <w:ind w:left="1440"/>
        <w:rPr>
          <w:rFonts w:asciiTheme="minorHAnsi" w:hAnsiTheme="minorHAnsi" w:cstheme="minorHAnsi"/>
          <w:b/>
        </w:rPr>
      </w:pPr>
    </w:p>
    <w:p w14:paraId="66887BC4" w14:textId="274B195D" w:rsidR="00493AD2" w:rsidRPr="00AC5051" w:rsidRDefault="00493AD2" w:rsidP="00AC5051">
      <w:pPr>
        <w:pStyle w:val="xmsolistparagraph"/>
        <w:ind w:left="1440"/>
        <w:rPr>
          <w:rFonts w:asciiTheme="minorHAnsi" w:hAnsiTheme="minorHAnsi" w:cstheme="minorHAnsi"/>
          <w:b/>
        </w:rPr>
      </w:pPr>
      <w:r w:rsidRPr="00AC5051">
        <w:rPr>
          <w:rFonts w:asciiTheme="minorHAnsi" w:hAnsiTheme="minorHAnsi" w:cstheme="minorHAnsi"/>
          <w:b/>
        </w:rPr>
        <w:t>Appeal of Academic Dismissal</w:t>
      </w:r>
    </w:p>
    <w:p w14:paraId="1D00F382" w14:textId="77777777" w:rsidR="00493AD2" w:rsidRPr="00AC5051" w:rsidRDefault="00493AD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 xml:space="preserve">Students who have been academically dismissed may appeal the decision by submitting a written letter of appeal to the Office of the Provost within two weeks of the end of the term that resulted in the appeal. Appeals of academic dismissal will be considered only on the basis of extenuating circumstances such as health, financial, legal, or personal issues that contributed to the dismissal. A student who has </w:t>
      </w:r>
      <w:r w:rsidRPr="00AC5051">
        <w:rPr>
          <w:rFonts w:asciiTheme="minorHAnsi" w:hAnsiTheme="minorHAnsi" w:cstheme="minorHAnsi"/>
          <w:sz w:val="22"/>
          <w:szCs w:val="22"/>
        </w:rPr>
        <w:lastRenderedPageBreak/>
        <w:t>previously been academically dismissed may appeal; such appeals are viewed with increased scrutiny and concern.</w:t>
      </w:r>
    </w:p>
    <w:p w14:paraId="488A8BE2" w14:textId="77777777" w:rsidR="00493AD2" w:rsidRPr="00AC5051" w:rsidRDefault="00493AD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The Provost or designee will decide, with or without the assistance of others, whether or not to reinstate the student. If the appeal is granted and the student is reinstated, they may be placed on probation and required to participate in an Academic Development Plan.</w:t>
      </w:r>
    </w:p>
    <w:p w14:paraId="062525C9" w14:textId="77777777" w:rsidR="00493AD2" w:rsidRPr="00AC5051" w:rsidRDefault="00493AD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Please note: A student may be ineligible for financial aid even if they are reinstated as a result of an academic appeal. Students are encouraged to meet with the Office of Financial Aid prior to returning.</w:t>
      </w:r>
    </w:p>
    <w:p w14:paraId="15A4CFB5" w14:textId="77777777" w:rsidR="00493AD2" w:rsidRPr="00AC5051" w:rsidRDefault="00493AD2" w:rsidP="00B2178A">
      <w:pPr>
        <w:pStyle w:val="xmsolistparagraph"/>
        <w:ind w:left="1440"/>
        <w:rPr>
          <w:rFonts w:asciiTheme="minorHAnsi" w:hAnsiTheme="minorHAnsi" w:cstheme="minorHAnsi"/>
        </w:rPr>
      </w:pPr>
    </w:p>
    <w:p w14:paraId="483CE374" w14:textId="77777777" w:rsidR="00F734B6" w:rsidRPr="00AC5051" w:rsidRDefault="00F734B6" w:rsidP="00B2178A">
      <w:pPr>
        <w:pStyle w:val="xmsolistparagraph"/>
        <w:rPr>
          <w:rFonts w:asciiTheme="minorHAnsi" w:hAnsiTheme="minorHAnsi" w:cstheme="minorHAnsi"/>
        </w:rPr>
      </w:pPr>
    </w:p>
    <w:p w14:paraId="0CC1BD8F" w14:textId="7BA3C799" w:rsidR="00630B37" w:rsidRPr="00AC5051" w:rsidRDefault="00630B37"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Deadline for appeal of dismissal</w:t>
      </w:r>
      <w:r w:rsidR="00FC44A4" w:rsidRPr="00AC5051">
        <w:rPr>
          <w:rFonts w:asciiTheme="minorHAnsi" w:hAnsiTheme="minorHAnsi" w:cstheme="minorHAnsi"/>
        </w:rPr>
        <w:t xml:space="preserve"> </w:t>
      </w:r>
    </w:p>
    <w:p w14:paraId="571D0F72" w14:textId="4A45A9F1" w:rsidR="00E73289"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hyperlink r:id="rId14" w:anchor="_Toc71838547" w:history="1">
        <w:r w:rsidR="00E73289" w:rsidRPr="00AC5051">
          <w:rPr>
            <w:rStyle w:val="Hyperlink"/>
            <w:rFonts w:asciiTheme="minorHAnsi" w:hAnsiTheme="minorHAnsi" w:cstheme="minorHAnsi"/>
            <w:color w:val="auto"/>
          </w:rPr>
          <w:t>https://catalog.scuhs.edu/content.php?catoid=3&amp;navoid=201#_Toc71838547</w:t>
        </w:r>
      </w:hyperlink>
    </w:p>
    <w:p w14:paraId="3F1C8A6E" w14:textId="77777777" w:rsidR="00AC5051" w:rsidRPr="00AC5051" w:rsidRDefault="00AC5051" w:rsidP="00AC5051">
      <w:pPr>
        <w:pStyle w:val="xmsolistparagraph"/>
        <w:numPr>
          <w:ilvl w:val="1"/>
          <w:numId w:val="1"/>
        </w:numPr>
        <w:rPr>
          <w:rFonts w:asciiTheme="minorHAnsi" w:hAnsiTheme="minorHAnsi" w:cstheme="minorHAnsi"/>
          <w:b/>
        </w:rPr>
      </w:pPr>
      <w:r w:rsidRPr="00AC5051">
        <w:rPr>
          <w:rFonts w:asciiTheme="minorHAnsi" w:hAnsiTheme="minorHAnsi" w:cstheme="minorHAnsi"/>
        </w:rPr>
        <w:t>Updated to the following</w:t>
      </w:r>
    </w:p>
    <w:p w14:paraId="109F9AC7" w14:textId="77777777" w:rsidR="00AC5051" w:rsidRPr="00AC5051" w:rsidRDefault="00AC5051" w:rsidP="00AC5051">
      <w:pPr>
        <w:pStyle w:val="xmsolistparagraph"/>
        <w:ind w:left="1440"/>
        <w:rPr>
          <w:rFonts w:asciiTheme="minorHAnsi" w:hAnsiTheme="minorHAnsi" w:cstheme="minorHAnsi"/>
          <w:b/>
        </w:rPr>
      </w:pPr>
    </w:p>
    <w:p w14:paraId="56622868" w14:textId="4D5911E2" w:rsidR="00DC25B2" w:rsidRPr="00AC5051" w:rsidRDefault="00DC25B2" w:rsidP="00AC5051">
      <w:pPr>
        <w:pStyle w:val="xmsolistparagraph"/>
        <w:ind w:left="1440"/>
        <w:rPr>
          <w:rFonts w:asciiTheme="minorHAnsi" w:hAnsiTheme="minorHAnsi" w:cstheme="minorHAnsi"/>
          <w:b/>
        </w:rPr>
      </w:pPr>
      <w:r w:rsidRPr="00AC5051">
        <w:rPr>
          <w:rFonts w:asciiTheme="minorHAnsi" w:hAnsiTheme="minorHAnsi" w:cstheme="minorHAnsi"/>
          <w:b/>
        </w:rPr>
        <w:t>Appeal of Academic Dismissal</w:t>
      </w:r>
    </w:p>
    <w:p w14:paraId="0EB4F36D" w14:textId="77777777" w:rsidR="00DC25B2" w:rsidRPr="00AC5051" w:rsidRDefault="00DC25B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Students who have been academically dismissed may appeal the decision by submitting a written letter of appeal to the Office of the Provost within two weeks of the end of the term that resulted in the appeal, or within 5 business days of the generation of the academic dismissal letter that resulted in the appeal, whichever is later. Appeals of academic dismissal will be considered only on the basis of extenuating circumstances such as health, financial, legal, or personal issues that contributed to the dismissal. A student who has previously been academically dismissed is ineligible for appeal.</w:t>
      </w:r>
    </w:p>
    <w:p w14:paraId="4EEB67AD" w14:textId="77777777" w:rsidR="00DC25B2" w:rsidRPr="00AC5051" w:rsidRDefault="00DC25B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The Provost or designee will decide, with or without the assistance of others, whether or not to reinstate the student. If the appeal is granted and the student is reinstated, they may be placed on probation and required to participate in an Academic Development Plan.</w:t>
      </w:r>
    </w:p>
    <w:p w14:paraId="37F531D6" w14:textId="77777777" w:rsidR="00DC25B2" w:rsidRPr="00AC5051" w:rsidRDefault="00DC25B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Please note: A student may be ineligible for financial aid even if they are reinstated as a result of an academic appeal. Students are encouraged to meet with the Office of Financial Aid prior to returning.</w:t>
      </w:r>
    </w:p>
    <w:p w14:paraId="72C616DA" w14:textId="1DADD1AB" w:rsidR="00DC25B2" w:rsidRPr="00AC5051" w:rsidRDefault="00DC25B2" w:rsidP="00B2178A">
      <w:pPr>
        <w:pStyle w:val="xmsolistparagraph"/>
        <w:ind w:left="1440"/>
        <w:rPr>
          <w:rFonts w:asciiTheme="minorHAnsi" w:hAnsiTheme="minorHAnsi" w:cstheme="minorHAnsi"/>
        </w:rPr>
      </w:pPr>
    </w:p>
    <w:p w14:paraId="54CA0895" w14:textId="77777777" w:rsidR="00CA0969" w:rsidRPr="00AC5051" w:rsidRDefault="00CA0969" w:rsidP="00B2178A">
      <w:pPr>
        <w:pStyle w:val="xmsolistparagraph"/>
        <w:ind w:left="1440"/>
        <w:rPr>
          <w:rFonts w:asciiTheme="minorHAnsi" w:hAnsiTheme="minorHAnsi" w:cstheme="minorHAnsi"/>
        </w:rPr>
      </w:pPr>
    </w:p>
    <w:p w14:paraId="4340D3C5" w14:textId="7C8CA978" w:rsidR="00630B37" w:rsidRPr="00AC5051" w:rsidRDefault="00630B37"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Exception language for the catalog</w:t>
      </w:r>
      <w:r w:rsidR="009C78A5" w:rsidRPr="00AC5051">
        <w:rPr>
          <w:rFonts w:asciiTheme="minorHAnsi" w:hAnsiTheme="minorHAnsi" w:cstheme="minorHAnsi"/>
        </w:rPr>
        <w:t xml:space="preserve"> </w:t>
      </w:r>
    </w:p>
    <w:p w14:paraId="1CFF439E" w14:textId="77777777" w:rsidR="00493AD2"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Current language found here</w:t>
      </w:r>
    </w:p>
    <w:p w14:paraId="689A4B7B" w14:textId="507B15C7" w:rsidR="00752FAB" w:rsidRPr="00AC5051" w:rsidRDefault="00AD235C" w:rsidP="00B2178A">
      <w:pPr>
        <w:pStyle w:val="xmsolistparagraph"/>
        <w:ind w:left="1440"/>
        <w:rPr>
          <w:rFonts w:asciiTheme="minorHAnsi" w:hAnsiTheme="minorHAnsi" w:cstheme="minorHAnsi"/>
        </w:rPr>
      </w:pPr>
      <w:hyperlink r:id="rId15" w:anchor="policy-on-university-catalog-and-right-to-change" w:history="1">
        <w:r w:rsidR="00E56CE2" w:rsidRPr="00AC5051">
          <w:rPr>
            <w:rStyle w:val="Hyperlink"/>
            <w:rFonts w:asciiTheme="minorHAnsi" w:hAnsiTheme="minorHAnsi" w:cstheme="minorHAnsi"/>
            <w:color w:val="auto"/>
          </w:rPr>
          <w:t>https://catalog.scuhs.edu/content.php?catoid=3&amp;navoid=211#policy-on-university-catalog-and-right-to-change</w:t>
        </w:r>
      </w:hyperlink>
    </w:p>
    <w:p w14:paraId="069B3C6C" w14:textId="11010F47" w:rsidR="00E56CE2" w:rsidRPr="00AC5051" w:rsidRDefault="00DC25B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hyperlink r:id="rId16"/>
    </w:p>
    <w:p w14:paraId="683A73F8" w14:textId="77777777" w:rsidR="00DC25B2" w:rsidRPr="00AC5051" w:rsidRDefault="00DC25B2" w:rsidP="00B2178A">
      <w:pPr>
        <w:pStyle w:val="NormalWeb"/>
        <w:ind w:left="1440"/>
        <w:rPr>
          <w:rFonts w:asciiTheme="minorHAnsi" w:hAnsiTheme="minorHAnsi" w:cstheme="minorHAnsi"/>
          <w:b/>
          <w:sz w:val="22"/>
          <w:szCs w:val="22"/>
        </w:rPr>
      </w:pPr>
      <w:r w:rsidRPr="00AC5051">
        <w:rPr>
          <w:rFonts w:asciiTheme="minorHAnsi" w:hAnsiTheme="minorHAnsi" w:cstheme="minorHAnsi"/>
          <w:b/>
          <w:sz w:val="22"/>
          <w:szCs w:val="22"/>
        </w:rPr>
        <w:t>Policy on University Catalog and Right to Change</w:t>
      </w:r>
    </w:p>
    <w:p w14:paraId="257FD37A" w14:textId="77777777" w:rsidR="00DC25B2" w:rsidRPr="00AC5051" w:rsidRDefault="00DC25B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The University Catalog is the authorizing document for University requirements, policies, and procedures related to students including but not limited to the requirements associated with their program of study. Academic and business units may issue additional or more detailed information consistent with or more stringent than the policies and procedures published in the University Catalog.</w:t>
      </w:r>
    </w:p>
    <w:p w14:paraId="33E0B5C1" w14:textId="77777777" w:rsidR="00DC25B2" w:rsidRPr="00AC5051" w:rsidRDefault="00DC25B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lastRenderedPageBreak/>
        <w:t>Students must meet the degree requirements outlined in the University Catalog in effect at the time of matriculation, unless changes are necessitated by regulatory requirements, accreditation guidelines and standards, or licensure requirements and standards.</w:t>
      </w:r>
    </w:p>
    <w:p w14:paraId="4EA97D10" w14:textId="77777777" w:rsidR="00DC25B2" w:rsidRPr="00AC5051" w:rsidRDefault="00DC25B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The University reserves the right to change the requirements, policies, and procedures contained within the University Catalog at any time without notice. Changes may be necessitated by regulatory requirements; accreditation guidelines, standards, and requirements; licensure requirements and standards, public health or other emergencies or directives, administrative need, academic standards, and/or financial considerations. Changes may include curriculum, academic policies, administrative policies, financial policies, and other requirements. The University will make reasonable effort to inform students in advance of changes. Additionally, consistent with the “Right to Change,” the University reserves the right to make rare exceptions to policy where University interests, common sense, unforeseen circumstances, and/or support of students make such exceptions reasonable and prudent. In such circumstances, the Provost or designee will provide in writing the nature of the exception and rationale (including supporting documentation where appropriate), with a record of the exception kept in the student’s file, Provost’s Office, or other location appropriate to the nature of the exception.</w:t>
      </w:r>
    </w:p>
    <w:p w14:paraId="572FA162" w14:textId="77777777" w:rsidR="00DC25B2" w:rsidRPr="00AC5051" w:rsidRDefault="00DC25B2"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The University Catalog is maintained in the Office of the Registrar and approved by the President’s Cabinet. It is published annually. Addenda are published as needed to clarify, update, alter, or otherwise change the requirements, policies, and procedures contained within it.</w:t>
      </w:r>
    </w:p>
    <w:p w14:paraId="4C64E723" w14:textId="77777777" w:rsidR="00DC25B2" w:rsidRPr="00AC5051" w:rsidRDefault="00DC25B2" w:rsidP="00B2178A">
      <w:pPr>
        <w:pStyle w:val="xmsolistparagraph"/>
        <w:ind w:left="1440"/>
        <w:rPr>
          <w:rFonts w:asciiTheme="minorHAnsi" w:hAnsiTheme="minorHAnsi" w:cstheme="minorHAnsi"/>
        </w:rPr>
      </w:pPr>
    </w:p>
    <w:p w14:paraId="0476C7BE" w14:textId="77777777" w:rsidR="00062DF7" w:rsidRPr="00AC5051" w:rsidRDefault="00062DF7" w:rsidP="00B2178A">
      <w:pPr>
        <w:pStyle w:val="xmsolistparagraph"/>
        <w:rPr>
          <w:rFonts w:asciiTheme="minorHAnsi" w:hAnsiTheme="minorHAnsi" w:cstheme="minorHAnsi"/>
        </w:rPr>
      </w:pPr>
    </w:p>
    <w:p w14:paraId="161ED176" w14:textId="40BC21BE" w:rsidR="007C3D2E" w:rsidRPr="00AC5051" w:rsidRDefault="007C3D2E"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Residency updates</w:t>
      </w:r>
    </w:p>
    <w:p w14:paraId="11F65915" w14:textId="77777777" w:rsidR="00493AD2"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p>
    <w:p w14:paraId="0C269201" w14:textId="02F87D94" w:rsidR="005D37CA" w:rsidRPr="00AC5051" w:rsidRDefault="00AD235C" w:rsidP="00B2178A">
      <w:pPr>
        <w:pStyle w:val="xmsolistparagraph"/>
        <w:ind w:left="1440"/>
        <w:rPr>
          <w:rFonts w:asciiTheme="minorHAnsi" w:hAnsiTheme="minorHAnsi" w:cstheme="minorHAnsi"/>
        </w:rPr>
      </w:pPr>
      <w:hyperlink r:id="rId17" w:history="1">
        <w:r w:rsidR="00AA3B81" w:rsidRPr="00AC5051">
          <w:rPr>
            <w:rStyle w:val="Hyperlink"/>
            <w:rFonts w:asciiTheme="minorHAnsi" w:hAnsiTheme="minorHAnsi" w:cstheme="minorHAnsi"/>
            <w:color w:val="auto"/>
          </w:rPr>
          <w:t>https://catalog.scuhs.edu/content.php?catoid=3&amp;navoid=206</w:t>
        </w:r>
      </w:hyperlink>
      <w:r w:rsidR="00AA3B81" w:rsidRPr="00AC5051">
        <w:rPr>
          <w:rFonts w:asciiTheme="minorHAnsi" w:hAnsiTheme="minorHAnsi" w:cstheme="minorHAnsi"/>
        </w:rPr>
        <w:t xml:space="preserve"> </w:t>
      </w:r>
    </w:p>
    <w:p w14:paraId="43945C0E" w14:textId="006D2EF0" w:rsidR="00105499" w:rsidRPr="00AC5051" w:rsidRDefault="00AD235C" w:rsidP="00B2178A">
      <w:pPr>
        <w:pStyle w:val="xmsolistparagraph"/>
        <w:ind w:left="1440"/>
        <w:rPr>
          <w:rFonts w:asciiTheme="minorHAnsi" w:hAnsiTheme="minorHAnsi" w:cstheme="minorHAnsi"/>
        </w:rPr>
      </w:pPr>
      <w:hyperlink r:id="rId18" w:history="1">
        <w:r w:rsidR="00105499" w:rsidRPr="00AC5051">
          <w:rPr>
            <w:rStyle w:val="Hyperlink"/>
            <w:rFonts w:asciiTheme="minorHAnsi" w:hAnsiTheme="minorHAnsi" w:cstheme="minorHAnsi"/>
            <w:color w:val="auto"/>
          </w:rPr>
          <w:t>https://catalog.scuhs.edu/content.php?catoid=3&amp;navoid=131</w:t>
        </w:r>
      </w:hyperlink>
      <w:r w:rsidR="00105499" w:rsidRPr="00AC5051">
        <w:rPr>
          <w:rFonts w:asciiTheme="minorHAnsi" w:hAnsiTheme="minorHAnsi" w:cstheme="minorHAnsi"/>
        </w:rPr>
        <w:t xml:space="preserve"> </w:t>
      </w:r>
    </w:p>
    <w:p w14:paraId="4C8A7D22" w14:textId="2FA90170" w:rsidR="007A177A" w:rsidRPr="00AC5051" w:rsidRDefault="00DC25B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hyperlink r:id="rId19"/>
      <w:r w:rsidR="00AC5051" w:rsidRPr="00AC5051">
        <w:br/>
      </w:r>
    </w:p>
    <w:tbl>
      <w:tblPr>
        <w:tblW w:w="10800" w:type="dxa"/>
        <w:tblInd w:w="1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AC5051" w:rsidRPr="00AC5051" w14:paraId="045CE710" w14:textId="77777777" w:rsidTr="00DC25B2">
        <w:tc>
          <w:tcPr>
            <w:tcW w:w="10800" w:type="dxa"/>
            <w:tcBorders>
              <w:top w:val="nil"/>
              <w:left w:val="nil"/>
              <w:bottom w:val="nil"/>
              <w:right w:val="nil"/>
            </w:tcBorders>
            <w:shd w:val="clear" w:color="auto" w:fill="auto"/>
            <w:hideMark/>
          </w:tcPr>
          <w:p w14:paraId="48CD3AFD" w14:textId="77777777" w:rsidR="00DC25B2" w:rsidRPr="00AC5051" w:rsidRDefault="00DC25B2" w:rsidP="00B2178A">
            <w:pPr>
              <w:spacing w:after="0" w:line="240" w:lineRule="auto"/>
              <w:textAlignment w:val="baseline"/>
              <w:rPr>
                <w:rFonts w:eastAsia="Times New Roman" w:cstheme="minorHAnsi"/>
                <w:b/>
              </w:rPr>
            </w:pPr>
            <w:r w:rsidRPr="00AC5051">
              <w:rPr>
                <w:rFonts w:eastAsia="Times New Roman" w:cstheme="minorHAnsi"/>
                <w:b/>
              </w:rPr>
              <w:t>Programs and Courses </w:t>
            </w:r>
          </w:p>
        </w:tc>
      </w:tr>
      <w:tr w:rsidR="00AC5051" w:rsidRPr="00AC5051" w14:paraId="0850AD5F" w14:textId="77777777" w:rsidTr="00DC25B2">
        <w:tc>
          <w:tcPr>
            <w:tcW w:w="10800" w:type="dxa"/>
            <w:tcBorders>
              <w:top w:val="nil"/>
              <w:left w:val="nil"/>
              <w:bottom w:val="nil"/>
              <w:right w:val="nil"/>
            </w:tcBorders>
            <w:shd w:val="clear" w:color="auto" w:fill="auto"/>
            <w:hideMark/>
          </w:tcPr>
          <w:p w14:paraId="7B18FA8B" w14:textId="5DA2BEB9" w:rsidR="00DC25B2" w:rsidRPr="00AC5051" w:rsidRDefault="00DC25B2" w:rsidP="00B2178A">
            <w:pPr>
              <w:spacing w:after="0" w:line="240" w:lineRule="auto"/>
              <w:textAlignment w:val="baseline"/>
              <w:rPr>
                <w:rFonts w:eastAsia="Times New Roman" w:cstheme="minorHAnsi"/>
              </w:rPr>
            </w:pPr>
            <w:r w:rsidRPr="00AC5051">
              <w:rPr>
                <w:rFonts w:cstheme="minorHAnsi"/>
                <w:noProof/>
              </w:rPr>
              <w:drawing>
                <wp:inline distT="0" distB="0" distL="0" distR="0" wp14:anchorId="4514C4C3" wp14:editId="6E696DB6">
                  <wp:extent cx="12065" cy="12065"/>
                  <wp:effectExtent l="0" t="0" r="0" b="0"/>
                  <wp:docPr id="2" name="Picture 2" descr="C:\Users\RobertBoggs\AppData\Local\Microsoft\Windows\INetCache\Content.MSO\1C24FD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Boggs\AppData\Local\Microsoft\Windows\INetCache\Content.MSO\1C24FD8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C5051">
              <w:rPr>
                <w:rFonts w:eastAsia="Times New Roman" w:cstheme="minorHAnsi"/>
              </w:rPr>
              <w:t> </w:t>
            </w:r>
          </w:p>
        </w:tc>
      </w:tr>
      <w:tr w:rsidR="00AC5051" w:rsidRPr="00AC5051" w14:paraId="4C2440D0" w14:textId="77777777" w:rsidTr="00DC25B2">
        <w:tc>
          <w:tcPr>
            <w:tcW w:w="10800" w:type="dxa"/>
            <w:tcBorders>
              <w:top w:val="nil"/>
              <w:left w:val="nil"/>
              <w:bottom w:val="nil"/>
              <w:right w:val="nil"/>
            </w:tcBorders>
            <w:shd w:val="clear" w:color="auto" w:fill="auto"/>
            <w:hideMark/>
          </w:tcPr>
          <w:p w14:paraId="1A17C731"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1" w:anchor="as" w:tgtFrame="_blank" w:history="1">
              <w:r w:rsidR="00DC25B2" w:rsidRPr="00AC5051">
                <w:rPr>
                  <w:rFonts w:eastAsia="Times New Roman" w:cstheme="minorHAnsi"/>
                  <w:u w:val="single"/>
                </w:rPr>
                <w:t>Accelerated Sciences Courses</w:t>
              </w:r>
            </w:hyperlink>
            <w:r w:rsidR="00DC25B2" w:rsidRPr="00AC5051">
              <w:rPr>
                <w:rFonts w:eastAsia="Times New Roman" w:cstheme="minorHAnsi"/>
              </w:rPr>
              <w:t> </w:t>
            </w:r>
          </w:p>
          <w:p w14:paraId="1D4166B0"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2" w:anchor="ayw" w:tgtFrame="_blank" w:history="1">
              <w:r w:rsidR="00DC25B2" w:rsidRPr="00AC5051">
                <w:rPr>
                  <w:rFonts w:eastAsia="Times New Roman" w:cstheme="minorHAnsi"/>
                  <w:u w:val="single"/>
                </w:rPr>
                <w:t>Ayurvedic Wellness Educator Certificate (Level I)</w:t>
              </w:r>
            </w:hyperlink>
            <w:r w:rsidR="00DC25B2" w:rsidRPr="00AC5051">
              <w:rPr>
                <w:rFonts w:eastAsia="Times New Roman" w:cstheme="minorHAnsi"/>
              </w:rPr>
              <w:t> </w:t>
            </w:r>
          </w:p>
          <w:p w14:paraId="710D3724"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3" w:anchor="ayp" w:tgtFrame="_blank" w:history="1">
              <w:r w:rsidR="00DC25B2" w:rsidRPr="00AC5051">
                <w:rPr>
                  <w:rFonts w:eastAsia="Times New Roman" w:cstheme="minorHAnsi"/>
                  <w:u w:val="single"/>
                </w:rPr>
                <w:t>Ayurvedic Practitioner Certificate (Level II)</w:t>
              </w:r>
            </w:hyperlink>
            <w:r w:rsidR="00DC25B2" w:rsidRPr="00AC5051">
              <w:rPr>
                <w:rFonts w:eastAsia="Times New Roman" w:cstheme="minorHAnsi"/>
              </w:rPr>
              <w:t> </w:t>
            </w:r>
          </w:p>
          <w:p w14:paraId="23094BAD"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4" w:anchor="ay_course_for_non-degree" w:tgtFrame="_blank" w:history="1">
              <w:r w:rsidR="00DC25B2" w:rsidRPr="00AC5051">
                <w:rPr>
                  <w:rFonts w:eastAsia="Times New Roman" w:cstheme="minorHAnsi"/>
                  <w:u w:val="single"/>
                </w:rPr>
                <w:t>Ayurveda Courses for Non-Degree or Certificate-Seeking Students</w:t>
              </w:r>
            </w:hyperlink>
            <w:r w:rsidR="00DC25B2" w:rsidRPr="00AC5051">
              <w:rPr>
                <w:rFonts w:eastAsia="Times New Roman" w:cstheme="minorHAnsi"/>
              </w:rPr>
              <w:t> </w:t>
            </w:r>
          </w:p>
          <w:p w14:paraId="36A8FF65"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5" w:anchor="bshs" w:tgtFrame="_blank" w:history="1">
              <w:r w:rsidR="00DC25B2" w:rsidRPr="00AC5051">
                <w:rPr>
                  <w:rFonts w:eastAsia="Times New Roman" w:cstheme="minorHAnsi"/>
                  <w:u w:val="single"/>
                </w:rPr>
                <w:t>Bachelor of Science in Health Sciences</w:t>
              </w:r>
            </w:hyperlink>
            <w:r w:rsidR="00DC25B2" w:rsidRPr="00AC5051">
              <w:rPr>
                <w:rFonts w:eastAsia="Times New Roman" w:cstheme="minorHAnsi"/>
              </w:rPr>
              <w:t> </w:t>
            </w:r>
          </w:p>
          <w:p w14:paraId="0C5A8D7A" w14:textId="77777777" w:rsidR="00DC25B2" w:rsidRPr="00AC5051" w:rsidRDefault="00DC25B2" w:rsidP="007C3E3D">
            <w:pPr>
              <w:numPr>
                <w:ilvl w:val="0"/>
                <w:numId w:val="6"/>
              </w:numPr>
              <w:spacing w:after="0" w:line="240" w:lineRule="auto"/>
              <w:ind w:left="360" w:firstLine="0"/>
              <w:textAlignment w:val="baseline"/>
              <w:rPr>
                <w:rFonts w:eastAsia="Times New Roman" w:cstheme="minorHAnsi"/>
              </w:rPr>
            </w:pPr>
            <w:r w:rsidRPr="00AC5051">
              <w:rPr>
                <w:rFonts w:eastAsia="Times New Roman" w:cstheme="minorHAnsi"/>
                <w:u w:val="single"/>
              </w:rPr>
              <w:t>Chiropractic Integrated Clinical Practice Residency (“Veterans Affairs Residency”)</w:t>
            </w:r>
            <w:r w:rsidRPr="00AC5051">
              <w:rPr>
                <w:rFonts w:eastAsia="Times New Roman" w:cstheme="minorHAnsi"/>
              </w:rPr>
              <w:t> </w:t>
            </w:r>
          </w:p>
          <w:p w14:paraId="08F23540" w14:textId="77777777" w:rsidR="00DC25B2" w:rsidRPr="00AC5051" w:rsidRDefault="00DC25B2" w:rsidP="007C3E3D">
            <w:pPr>
              <w:numPr>
                <w:ilvl w:val="0"/>
                <w:numId w:val="6"/>
              </w:numPr>
              <w:spacing w:after="0" w:line="240" w:lineRule="auto"/>
              <w:ind w:left="360" w:firstLine="0"/>
              <w:textAlignment w:val="baseline"/>
              <w:rPr>
                <w:rFonts w:eastAsia="Times New Roman" w:cstheme="minorHAnsi"/>
              </w:rPr>
            </w:pPr>
            <w:r w:rsidRPr="00AC5051">
              <w:rPr>
                <w:rFonts w:eastAsia="Times New Roman" w:cstheme="minorHAnsi"/>
                <w:u w:val="single"/>
              </w:rPr>
              <w:t>Chiropractic Sports Medicine Residency</w:t>
            </w:r>
            <w:r w:rsidRPr="00AC5051">
              <w:rPr>
                <w:rFonts w:eastAsia="Times New Roman" w:cstheme="minorHAnsi"/>
              </w:rPr>
              <w:t> </w:t>
            </w:r>
          </w:p>
          <w:p w14:paraId="4EF18701"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6" w:anchor="certified-health-education-specialist-certificate" w:tgtFrame="_blank" w:history="1">
              <w:r w:rsidR="00DC25B2" w:rsidRPr="00AC5051">
                <w:rPr>
                  <w:rFonts w:eastAsia="Times New Roman" w:cstheme="minorHAnsi"/>
                  <w:u w:val="single"/>
                </w:rPr>
                <w:t>Health Education Certificate</w:t>
              </w:r>
            </w:hyperlink>
            <w:r w:rsidR="00DC25B2" w:rsidRPr="00AC5051">
              <w:rPr>
                <w:rFonts w:eastAsia="Times New Roman" w:cstheme="minorHAnsi"/>
              </w:rPr>
              <w:t> </w:t>
            </w:r>
          </w:p>
          <w:p w14:paraId="22D51864"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7" w:anchor="dacm" w:tgtFrame="_blank" w:history="1">
              <w:r w:rsidR="00DC25B2" w:rsidRPr="00AC5051">
                <w:rPr>
                  <w:rFonts w:eastAsia="Times New Roman" w:cstheme="minorHAnsi"/>
                  <w:u w:val="single"/>
                </w:rPr>
                <w:t>Doctor of Acupuncture and Chinese Medicine</w:t>
              </w:r>
            </w:hyperlink>
            <w:r w:rsidR="00DC25B2" w:rsidRPr="00AC5051">
              <w:rPr>
                <w:rFonts w:eastAsia="Times New Roman" w:cstheme="minorHAnsi"/>
              </w:rPr>
              <w:t> </w:t>
            </w:r>
          </w:p>
          <w:p w14:paraId="641584CD"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8" w:anchor="dc" w:tgtFrame="_blank" w:history="1">
              <w:r w:rsidR="00DC25B2" w:rsidRPr="00AC5051">
                <w:rPr>
                  <w:rFonts w:eastAsia="Times New Roman" w:cstheme="minorHAnsi"/>
                  <w:u w:val="single"/>
                </w:rPr>
                <w:t>Doctor of Chiropractic</w:t>
              </w:r>
            </w:hyperlink>
            <w:r w:rsidR="00DC25B2" w:rsidRPr="00AC5051">
              <w:rPr>
                <w:rFonts w:eastAsia="Times New Roman" w:cstheme="minorHAnsi"/>
              </w:rPr>
              <w:t> </w:t>
            </w:r>
          </w:p>
          <w:p w14:paraId="28948976"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29" w:anchor="foundational-health-sciences-courses" w:tgtFrame="_blank" w:history="1">
              <w:r w:rsidR="00DC25B2" w:rsidRPr="00AC5051">
                <w:rPr>
                  <w:rFonts w:eastAsia="Times New Roman" w:cstheme="minorHAnsi"/>
                  <w:u w:val="single"/>
                </w:rPr>
                <w:t>Foundational Health Sciences Courses</w:t>
              </w:r>
            </w:hyperlink>
            <w:r w:rsidR="00DC25B2" w:rsidRPr="00AC5051">
              <w:rPr>
                <w:rFonts w:eastAsia="Times New Roman" w:cstheme="minorHAnsi"/>
              </w:rPr>
              <w:t> </w:t>
            </w:r>
          </w:p>
          <w:p w14:paraId="656A374D"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30" w:anchor="grad-cert-hgg" w:tgtFrame="_blank" w:history="1">
              <w:r w:rsidR="00DC25B2" w:rsidRPr="00AC5051">
                <w:rPr>
                  <w:rFonts w:eastAsia="Times New Roman" w:cstheme="minorHAnsi"/>
                  <w:u w:val="single"/>
                </w:rPr>
                <w:t>Graduate Certificate in Human Genetics and Genomics</w:t>
              </w:r>
            </w:hyperlink>
            <w:r w:rsidR="00DC25B2" w:rsidRPr="00AC5051">
              <w:rPr>
                <w:rFonts w:eastAsia="Times New Roman" w:cstheme="minorHAnsi"/>
              </w:rPr>
              <w:t> </w:t>
            </w:r>
          </w:p>
          <w:p w14:paraId="36D87118"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31" w:anchor="interprofessional-education-course-symposia" w:tgtFrame="_blank" w:history="1">
              <w:proofErr w:type="spellStart"/>
              <w:r w:rsidR="00DC25B2" w:rsidRPr="00AC5051">
                <w:rPr>
                  <w:rFonts w:eastAsia="Times New Roman" w:cstheme="minorHAnsi"/>
                  <w:u w:val="single"/>
                </w:rPr>
                <w:t>Interprofessional</w:t>
              </w:r>
              <w:proofErr w:type="spellEnd"/>
              <w:r w:rsidR="00DC25B2" w:rsidRPr="00AC5051">
                <w:rPr>
                  <w:rFonts w:eastAsia="Times New Roman" w:cstheme="minorHAnsi"/>
                  <w:u w:val="single"/>
                </w:rPr>
                <w:t xml:space="preserve"> Education Courses and Symposia</w:t>
              </w:r>
            </w:hyperlink>
            <w:r w:rsidR="00DC25B2" w:rsidRPr="00AC5051">
              <w:rPr>
                <w:rFonts w:eastAsia="Times New Roman" w:cstheme="minorHAnsi"/>
              </w:rPr>
              <w:t> </w:t>
            </w:r>
          </w:p>
          <w:p w14:paraId="287783AE"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32" w:anchor="macm" w:tgtFrame="_blank" w:history="1">
              <w:r w:rsidR="00DC25B2" w:rsidRPr="00AC5051">
                <w:rPr>
                  <w:rFonts w:eastAsia="Times New Roman" w:cstheme="minorHAnsi"/>
                  <w:u w:val="single"/>
                </w:rPr>
                <w:t>Master of Acupuncture and Chinese Medicine</w:t>
              </w:r>
            </w:hyperlink>
            <w:r w:rsidR="00DC25B2" w:rsidRPr="00AC5051">
              <w:rPr>
                <w:rFonts w:eastAsia="Times New Roman" w:cstheme="minorHAnsi"/>
              </w:rPr>
              <w:t> </w:t>
            </w:r>
          </w:p>
          <w:p w14:paraId="0C037B83"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33" w:anchor="mshgg" w:tgtFrame="_blank" w:history="1">
              <w:r w:rsidR="00DC25B2" w:rsidRPr="00AC5051">
                <w:rPr>
                  <w:rFonts w:eastAsia="Times New Roman" w:cstheme="minorHAnsi"/>
                  <w:u w:val="single"/>
                </w:rPr>
                <w:t>Master of Science in Human Genetics and Genomics</w:t>
              </w:r>
            </w:hyperlink>
            <w:r w:rsidR="00DC25B2" w:rsidRPr="00AC5051">
              <w:rPr>
                <w:rFonts w:eastAsia="Times New Roman" w:cstheme="minorHAnsi"/>
              </w:rPr>
              <w:t> </w:t>
            </w:r>
          </w:p>
          <w:p w14:paraId="7CA60722"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34" w:anchor="msms" w:tgtFrame="_blank" w:history="1">
              <w:r w:rsidR="00DC25B2" w:rsidRPr="00AC5051">
                <w:rPr>
                  <w:rFonts w:eastAsia="Times New Roman" w:cstheme="minorHAnsi"/>
                  <w:u w:val="single"/>
                </w:rPr>
                <w:t>Master of Science in Medical Science</w:t>
              </w:r>
            </w:hyperlink>
            <w:r w:rsidR="00DC25B2" w:rsidRPr="00AC5051">
              <w:rPr>
                <w:rFonts w:eastAsia="Times New Roman" w:cstheme="minorHAnsi"/>
              </w:rPr>
              <w:t> </w:t>
            </w:r>
          </w:p>
          <w:p w14:paraId="086CAC8D" w14:textId="77777777" w:rsidR="00DC25B2" w:rsidRPr="00AC5051" w:rsidRDefault="00AD235C" w:rsidP="007C3E3D">
            <w:pPr>
              <w:numPr>
                <w:ilvl w:val="0"/>
                <w:numId w:val="6"/>
              </w:numPr>
              <w:spacing w:after="0" w:line="240" w:lineRule="auto"/>
              <w:ind w:left="360" w:firstLine="0"/>
              <w:textAlignment w:val="baseline"/>
              <w:rPr>
                <w:rFonts w:eastAsia="Times New Roman" w:cstheme="minorHAnsi"/>
              </w:rPr>
            </w:pPr>
            <w:hyperlink r:id="rId35" w:anchor="mspa" w:tgtFrame="_blank" w:history="1">
              <w:r w:rsidR="00DC25B2" w:rsidRPr="00AC5051">
                <w:rPr>
                  <w:rFonts w:eastAsia="Times New Roman" w:cstheme="minorHAnsi"/>
                  <w:u w:val="single"/>
                </w:rPr>
                <w:t>Master of Science: Physician Assistant Program</w:t>
              </w:r>
            </w:hyperlink>
            <w:r w:rsidR="00DC25B2" w:rsidRPr="00AC5051">
              <w:rPr>
                <w:rFonts w:eastAsia="Times New Roman" w:cstheme="minorHAnsi"/>
              </w:rPr>
              <w:t> </w:t>
            </w:r>
          </w:p>
        </w:tc>
      </w:tr>
    </w:tbl>
    <w:p w14:paraId="25D7501E"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lastRenderedPageBreak/>
        <w:t> </w:t>
      </w:r>
    </w:p>
    <w:p w14:paraId="211FDB9C" w14:textId="77777777" w:rsidR="00DC25B2" w:rsidRPr="00AC5051" w:rsidRDefault="00DC25B2" w:rsidP="00B2178A">
      <w:pPr>
        <w:spacing w:after="0" w:line="240" w:lineRule="auto"/>
        <w:ind w:left="1440"/>
        <w:textAlignment w:val="baseline"/>
        <w:rPr>
          <w:rFonts w:eastAsia="Times New Roman" w:cstheme="minorHAnsi"/>
          <w:b/>
          <w:i/>
          <w:iCs/>
        </w:rPr>
      </w:pPr>
      <w:r w:rsidRPr="00AC5051">
        <w:rPr>
          <w:rFonts w:eastAsia="Times New Roman" w:cstheme="minorHAnsi"/>
          <w:b/>
          <w:i/>
          <w:iCs/>
          <w:caps/>
        </w:rPr>
        <w:t>CHIROPRACTIC INTEGRATED CLINICAL PRACTICE RESIDENCY (“VETERANS AFFAIRS RESIDENCY”)</w:t>
      </w:r>
      <w:r w:rsidRPr="00AC5051">
        <w:rPr>
          <w:rFonts w:eastAsia="Times New Roman" w:cstheme="minorHAnsi"/>
          <w:b/>
          <w:i/>
          <w:iCs/>
        </w:rPr>
        <w:t> </w:t>
      </w:r>
    </w:p>
    <w:p w14:paraId="5E38B68D"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u w:val="single"/>
        </w:rPr>
        <w:t>Sponsored by VA Greater Los Angeles Healthcare System (VAGLAHS), affiliated with Southern California University of Health Sciences – SCU Health </w:t>
      </w:r>
      <w:r w:rsidRPr="00AC5051">
        <w:rPr>
          <w:rFonts w:eastAsia="Times New Roman" w:cstheme="minorHAnsi"/>
        </w:rPr>
        <w:t> </w:t>
      </w:r>
    </w:p>
    <w:p w14:paraId="40C038FB"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u w:val="single"/>
        </w:rPr>
        <w:t>SCU Health VA Residency Attending: Robb Russell, DC</w:t>
      </w:r>
      <w:r w:rsidRPr="00AC5051">
        <w:rPr>
          <w:rFonts w:eastAsia="Times New Roman" w:cstheme="minorHAnsi"/>
        </w:rPr>
        <w:t> </w:t>
      </w:r>
    </w:p>
    <w:p w14:paraId="2956D565"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The Chiropractic Integrated Clinical Practice Residency is sponsored by the VA Greater Los Angeles Healthcare System (VAGLAHS). Southern California University of Health Sciences (SCU) serves as the Academic Affiliate. </w:t>
      </w:r>
    </w:p>
    <w:p w14:paraId="03453FDD"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 xml:space="preserve">The Chiropractic Integrated Clinical Practice residency is a full-time, one-year, hospital-based postgraduate training program for DCs seeking innovative training and experiences relevant to careers in hospitals, integrated medical systems, and/or academia. The residencies provide advanced clinical training in </w:t>
      </w:r>
      <w:proofErr w:type="spellStart"/>
      <w:r w:rsidRPr="00AC5051">
        <w:rPr>
          <w:rFonts w:eastAsia="Times New Roman" w:cstheme="minorHAnsi"/>
        </w:rPr>
        <w:t>multimorbid</w:t>
      </w:r>
      <w:proofErr w:type="spellEnd"/>
      <w:r w:rsidRPr="00AC5051">
        <w:rPr>
          <w:rFonts w:eastAsia="Times New Roman" w:cstheme="minorHAnsi"/>
        </w:rPr>
        <w:t xml:space="preserve"> case management, allowing recent graduates to increase their knowledge and acumen under the mentorship of senior VA chiropractors. Residents gain valuable </w:t>
      </w:r>
      <w:proofErr w:type="spellStart"/>
      <w:r w:rsidRPr="00AC5051">
        <w:rPr>
          <w:rFonts w:eastAsia="Times New Roman" w:cstheme="minorHAnsi"/>
        </w:rPr>
        <w:t>interprofessional</w:t>
      </w:r>
      <w:proofErr w:type="spellEnd"/>
      <w:r w:rsidRPr="00AC5051">
        <w:rPr>
          <w:rFonts w:eastAsia="Times New Roman" w:cstheme="minorHAnsi"/>
        </w:rPr>
        <w:t xml:space="preserve"> experience by collaborating with primary care providers, medical and surgical specialists, and associated health disciplines. </w:t>
      </w:r>
    </w:p>
    <w:p w14:paraId="12AFAF4B"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The most up-to-date information regarding this VA Residency (including eligibility requirements and information regarding appointments) is available through the residency sponsor: the VAGLAHS. ……. </w:t>
      </w:r>
    </w:p>
    <w:p w14:paraId="78E497F4"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 </w:t>
      </w:r>
    </w:p>
    <w:p w14:paraId="74A655F6" w14:textId="77777777" w:rsidR="00DC25B2" w:rsidRPr="00AC5051" w:rsidRDefault="00DC25B2" w:rsidP="00B2178A">
      <w:pPr>
        <w:spacing w:after="0" w:line="240" w:lineRule="auto"/>
        <w:ind w:left="1440"/>
        <w:textAlignment w:val="baseline"/>
        <w:rPr>
          <w:rFonts w:eastAsia="Times New Roman" w:cstheme="minorHAnsi"/>
          <w:b/>
          <w:i/>
          <w:iCs/>
        </w:rPr>
      </w:pPr>
      <w:r w:rsidRPr="00AC5051">
        <w:rPr>
          <w:rFonts w:eastAsia="Times New Roman" w:cstheme="minorHAnsi"/>
          <w:b/>
          <w:i/>
          <w:iCs/>
          <w:caps/>
        </w:rPr>
        <w:t>CHIROPRACTIC SPORTS MEDICINE RESIDENCY</w:t>
      </w:r>
      <w:r w:rsidRPr="00AC5051">
        <w:rPr>
          <w:rFonts w:eastAsia="Times New Roman" w:cstheme="minorHAnsi"/>
          <w:b/>
          <w:i/>
          <w:iCs/>
        </w:rPr>
        <w:t> </w:t>
      </w:r>
    </w:p>
    <w:p w14:paraId="2C3CB4FB"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u w:val="single"/>
        </w:rPr>
        <w:t>Offered by: SCU Health</w:t>
      </w:r>
      <w:r w:rsidRPr="00AC5051">
        <w:rPr>
          <w:rFonts w:eastAsia="Times New Roman" w:cstheme="minorHAnsi"/>
        </w:rPr>
        <w:t> </w:t>
      </w:r>
    </w:p>
    <w:p w14:paraId="2FF7C957"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u w:val="single"/>
        </w:rPr>
        <w:t>Program Director: Joseph Horrigan, DC, DAC</w:t>
      </w:r>
      <w:r w:rsidRPr="00AC5051">
        <w:rPr>
          <w:rFonts w:eastAsia="Times New Roman" w:cstheme="minorHAnsi"/>
        </w:rPr>
        <w:t>B</w:t>
      </w:r>
      <w:r w:rsidRPr="00AC5051">
        <w:rPr>
          <w:rFonts w:eastAsia="Times New Roman" w:cstheme="minorHAnsi"/>
          <w:u w:val="single"/>
        </w:rPr>
        <w:t>SP®</w:t>
      </w:r>
      <w:r w:rsidRPr="00AC5051">
        <w:rPr>
          <w:rFonts w:eastAsia="Times New Roman" w:cstheme="minorHAnsi"/>
        </w:rPr>
        <w:t> </w:t>
      </w:r>
    </w:p>
    <w:p w14:paraId="4FF3E55F"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 xml:space="preserve">The Chiropractic Sports Medicine Residency is a two-year post-graduate program that provides advanced clinical experience in sports medicine. The Sports Medicine Resident/Doctor of Chiropractic is designed to prepare students for eligibility to sit for the certification examination for the </w:t>
      </w:r>
      <w:proofErr w:type="spellStart"/>
      <w:r w:rsidRPr="00AC5051">
        <w:rPr>
          <w:rFonts w:eastAsia="Times New Roman" w:cstheme="minorHAnsi"/>
        </w:rPr>
        <w:t>Diplomate</w:t>
      </w:r>
      <w:proofErr w:type="spellEnd"/>
      <w:r w:rsidRPr="00AC5051">
        <w:rPr>
          <w:rFonts w:eastAsia="Times New Roman" w:cstheme="minorHAnsi"/>
        </w:rPr>
        <w:t xml:space="preserve"> of the American Chiropractic Board of Sports Physicians® (DACBSP®), the Certified Strength and Conditioning Specialist certification by the National Strength and Condition Association (NSCA), and the Certified Chiropractic Sports Physician® certification by the American Chiropractic Board of Sports Physicians (ACBSP). It is the resident’s responsibility to ensure they meet all requirements to sit for third-party examinations. The resident will also complete an Emergency Medical Technician (EMT) course. </w:t>
      </w:r>
    </w:p>
    <w:p w14:paraId="5AB35463"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 </w:t>
      </w:r>
    </w:p>
    <w:p w14:paraId="2CB942DE"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 </w:t>
      </w:r>
    </w:p>
    <w:p w14:paraId="5A46FD83"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u w:val="single"/>
        </w:rPr>
        <w:t>Update to the Admissions policy</w:t>
      </w:r>
      <w:r w:rsidRPr="00AC5051">
        <w:rPr>
          <w:rFonts w:eastAsia="Times New Roman" w:cstheme="minorHAnsi"/>
        </w:rPr>
        <w:t> </w:t>
      </w:r>
    </w:p>
    <w:p w14:paraId="707873A3"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Application Requirements and Admissions Standards </w:t>
      </w:r>
    </w:p>
    <w:p w14:paraId="57F92761"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rPr>
        <w:t>Applicants apply to a specific University program or residency; applicants must fulfill the application requirements and meet the admissions standards of the program to which they are applying.</w:t>
      </w:r>
      <w:r w:rsidRPr="00AC5051">
        <w:rPr>
          <w:rFonts w:eastAsia="Times New Roman" w:cstheme="minorHAnsi"/>
          <w:u w:val="single"/>
        </w:rPr>
        <w:t> </w:t>
      </w:r>
      <w:r w:rsidRPr="00AC5051">
        <w:rPr>
          <w:rFonts w:eastAsia="Times New Roman" w:cstheme="minorHAnsi"/>
        </w:rPr>
        <w:t> </w:t>
      </w:r>
    </w:p>
    <w:p w14:paraId="0C689520" w14:textId="77777777" w:rsidR="00DC25B2" w:rsidRPr="00AC5051" w:rsidRDefault="00DC25B2" w:rsidP="00B2178A">
      <w:pPr>
        <w:spacing w:after="0" w:line="240" w:lineRule="auto"/>
        <w:ind w:left="1440"/>
        <w:textAlignment w:val="baseline"/>
        <w:rPr>
          <w:rFonts w:eastAsia="Times New Roman" w:cstheme="minorHAnsi"/>
        </w:rPr>
      </w:pPr>
      <w:r w:rsidRPr="00AC5051">
        <w:rPr>
          <w:rFonts w:eastAsia="Times New Roman" w:cstheme="minorHAnsi"/>
          <w:u w:val="single"/>
        </w:rPr>
        <w:t>Applicants for </w:t>
      </w:r>
      <w:r w:rsidRPr="00AC5051">
        <w:rPr>
          <w:rFonts w:eastAsia="Times New Roman" w:cstheme="minorHAnsi"/>
        </w:rPr>
        <w:t>programs apply through the Office of Admissions.  Applicants for </w:t>
      </w:r>
      <w:r w:rsidRPr="00AC5051">
        <w:rPr>
          <w:rFonts w:eastAsia="Times New Roman" w:cstheme="minorHAnsi"/>
          <w:u w:val="single"/>
        </w:rPr>
        <w:t>residencies </w:t>
      </w:r>
      <w:r w:rsidRPr="00AC5051">
        <w:rPr>
          <w:rFonts w:eastAsia="Times New Roman" w:cstheme="minorHAnsi"/>
        </w:rPr>
        <w:t>apply directly to the Program Director or sponsor of the residency</w:t>
      </w:r>
    </w:p>
    <w:p w14:paraId="5617A6A4" w14:textId="77777777" w:rsidR="00DC25B2" w:rsidRPr="00AC5051" w:rsidRDefault="00DC25B2" w:rsidP="00B2178A">
      <w:pPr>
        <w:pStyle w:val="xmsolistparagraph"/>
        <w:ind w:left="1440"/>
        <w:rPr>
          <w:rFonts w:asciiTheme="minorHAnsi" w:hAnsiTheme="minorHAnsi" w:cstheme="minorHAnsi"/>
        </w:rPr>
      </w:pPr>
    </w:p>
    <w:p w14:paraId="51E78D78" w14:textId="77777777" w:rsidR="003E34C5" w:rsidRPr="00AC5051" w:rsidRDefault="003E34C5" w:rsidP="00B2178A">
      <w:pPr>
        <w:pStyle w:val="xmsolistparagraph"/>
        <w:rPr>
          <w:rFonts w:asciiTheme="minorHAnsi" w:hAnsiTheme="minorHAnsi" w:cstheme="minorHAnsi"/>
        </w:rPr>
      </w:pPr>
    </w:p>
    <w:p w14:paraId="38DC3004" w14:textId="25DBC9BE" w:rsidR="006243D2" w:rsidRPr="00AC5051" w:rsidRDefault="00FB60AD"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 xml:space="preserve">Non-standard special </w:t>
      </w:r>
    </w:p>
    <w:p w14:paraId="5654D6A3" w14:textId="1AED972D" w:rsidR="00D817DB"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hyperlink r:id="rId36" w:anchor="registration-certificate-and-degree-seeking-students" w:history="1">
        <w:r w:rsidR="00D817DB" w:rsidRPr="00AC5051">
          <w:rPr>
            <w:rStyle w:val="Hyperlink"/>
            <w:rFonts w:asciiTheme="minorHAnsi" w:hAnsiTheme="minorHAnsi" w:cstheme="minorHAnsi"/>
            <w:color w:val="auto"/>
          </w:rPr>
          <w:t>https://catalog.scuhs.edu/content.php?catoid=3&amp;navoid=201#registration-certificate-and-degree-seeking-students</w:t>
        </w:r>
      </w:hyperlink>
      <w:r w:rsidR="00D817DB" w:rsidRPr="00AC5051">
        <w:rPr>
          <w:rFonts w:asciiTheme="minorHAnsi" w:hAnsiTheme="minorHAnsi" w:cstheme="minorHAnsi"/>
        </w:rPr>
        <w:t xml:space="preserve">  </w:t>
      </w:r>
    </w:p>
    <w:p w14:paraId="1BB12DB6" w14:textId="3111E577" w:rsidR="00567690" w:rsidRPr="00AC5051" w:rsidRDefault="00C136EF"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hyperlink r:id="rId37"/>
    </w:p>
    <w:p w14:paraId="5370A22E" w14:textId="77777777" w:rsidR="00C136EF" w:rsidRPr="00AC5051" w:rsidRDefault="00C136EF" w:rsidP="00B2178A">
      <w:pPr>
        <w:pStyle w:val="NormalWeb"/>
        <w:ind w:left="1440"/>
        <w:rPr>
          <w:rFonts w:asciiTheme="minorHAnsi" w:hAnsiTheme="minorHAnsi" w:cstheme="minorHAnsi"/>
          <w:b/>
          <w:sz w:val="22"/>
          <w:szCs w:val="22"/>
        </w:rPr>
      </w:pPr>
      <w:r w:rsidRPr="00AC5051">
        <w:rPr>
          <w:rFonts w:asciiTheme="minorHAnsi" w:hAnsiTheme="minorHAnsi" w:cstheme="minorHAnsi"/>
          <w:b/>
          <w:sz w:val="22"/>
          <w:szCs w:val="22"/>
        </w:rPr>
        <w:t>Registration (Certificate- and Degree-Seeking Students)</w:t>
      </w:r>
    </w:p>
    <w:p w14:paraId="230AA13E" w14:textId="77777777" w:rsidR="00C136EF" w:rsidRPr="00AC5051" w:rsidRDefault="00C136EF"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lastRenderedPageBreak/>
        <w:t>All new students are registered by the Office of the Registrar for their first term as a student, except for Accelerated Sciences students. In subsequent terms, most students are responsible for their own registration and for ensuring the accuracy of their schedules. Students have access to their schedule via the University’s portal.</w:t>
      </w:r>
    </w:p>
    <w:p w14:paraId="69D89BE4" w14:textId="77777777" w:rsidR="00C136EF" w:rsidRPr="00AC5051" w:rsidRDefault="00C136EF"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Continuing students are required to complete registration at least seven days prior to the first day of the term; students who do not complete registration by this date will be subject to a late registration fee.</w:t>
      </w:r>
    </w:p>
    <w:p w14:paraId="35E167E6" w14:textId="77777777" w:rsidR="00C136EF" w:rsidRPr="00AC5051" w:rsidRDefault="00C136EF" w:rsidP="00B2178A">
      <w:pPr>
        <w:pStyle w:val="NormalWeb"/>
        <w:ind w:left="1440"/>
        <w:rPr>
          <w:rFonts w:asciiTheme="minorHAnsi" w:hAnsiTheme="minorHAnsi" w:cstheme="minorHAnsi"/>
          <w:b/>
          <w:sz w:val="22"/>
          <w:szCs w:val="22"/>
        </w:rPr>
      </w:pPr>
      <w:r w:rsidRPr="00AC5051">
        <w:rPr>
          <w:rFonts w:asciiTheme="minorHAnsi" w:hAnsiTheme="minorHAnsi" w:cstheme="minorHAnsi"/>
          <w:b/>
          <w:sz w:val="22"/>
          <w:szCs w:val="22"/>
        </w:rPr>
        <w:t>Standard Schedule (Cohort Model)</w:t>
      </w:r>
    </w:p>
    <w:p w14:paraId="235BB5E1" w14:textId="77777777" w:rsidR="00C136EF" w:rsidRPr="00AC5051" w:rsidRDefault="00C136EF"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Most programs at the University follow a cohort model; students follow a lock-step schedule based upon their enrollment status as either a full-time or part-time student. Students who remain with their cohort follow a standard course schedule.</w:t>
      </w:r>
    </w:p>
    <w:p w14:paraId="105D2B9E" w14:textId="77777777" w:rsidR="00C136EF" w:rsidRPr="00AC5051" w:rsidRDefault="00C136EF" w:rsidP="00B2178A">
      <w:pPr>
        <w:pStyle w:val="NormalWeb"/>
        <w:ind w:left="1440"/>
        <w:rPr>
          <w:rFonts w:asciiTheme="minorHAnsi" w:hAnsiTheme="minorHAnsi" w:cstheme="minorHAnsi"/>
          <w:b/>
          <w:sz w:val="22"/>
          <w:szCs w:val="22"/>
        </w:rPr>
      </w:pPr>
      <w:r w:rsidRPr="00AC5051">
        <w:rPr>
          <w:rFonts w:asciiTheme="minorHAnsi" w:hAnsiTheme="minorHAnsi" w:cstheme="minorHAnsi"/>
          <w:b/>
          <w:sz w:val="22"/>
          <w:szCs w:val="22"/>
        </w:rPr>
        <w:t>Non-Standard Special Schedule</w:t>
      </w:r>
    </w:p>
    <w:p w14:paraId="615F0CAF" w14:textId="77777777" w:rsidR="00C136EF" w:rsidRPr="00AC5051" w:rsidRDefault="00C136EF"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In cases where a student desires or is required to follow a non-standard special schedule, the student must meet with the Student Support Office or the designated department or program official to create a personalized Degree Completion Plan. The new plan must be approved by the Office of Student Services and by the Dean or Program Director and submitted to the Office of the Registrar prior to registration.</w:t>
      </w:r>
    </w:p>
    <w:p w14:paraId="16768FEF" w14:textId="77777777" w:rsidR="00C136EF" w:rsidRPr="00AC5051" w:rsidRDefault="00C136EF"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Note: Not all programs offer a non-standard special schedule.</w:t>
      </w:r>
    </w:p>
    <w:p w14:paraId="67D5A282" w14:textId="77777777" w:rsidR="00C136EF" w:rsidRPr="00AC5051" w:rsidRDefault="00C136EF" w:rsidP="00B2178A">
      <w:pPr>
        <w:pStyle w:val="xmsolistparagraph"/>
        <w:ind w:left="1440"/>
        <w:rPr>
          <w:rFonts w:asciiTheme="minorHAnsi" w:hAnsiTheme="minorHAnsi" w:cstheme="minorHAnsi"/>
        </w:rPr>
      </w:pPr>
    </w:p>
    <w:p w14:paraId="3FC770B4" w14:textId="77777777" w:rsidR="00567690" w:rsidRPr="00AC5051" w:rsidRDefault="00567690" w:rsidP="00B2178A">
      <w:pPr>
        <w:pStyle w:val="xmsolistparagraph"/>
        <w:ind w:left="1440"/>
        <w:rPr>
          <w:rFonts w:asciiTheme="minorHAnsi" w:hAnsiTheme="minorHAnsi" w:cstheme="minorHAnsi"/>
        </w:rPr>
      </w:pPr>
    </w:p>
    <w:p w14:paraId="41F83565" w14:textId="78DA9D14" w:rsidR="002A4B1A" w:rsidRPr="00AC5051" w:rsidRDefault="00ED3698"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LACC Advising</w:t>
      </w:r>
      <w:r w:rsidR="002A4B1A" w:rsidRPr="00AC5051">
        <w:rPr>
          <w:rFonts w:asciiTheme="minorHAnsi" w:hAnsiTheme="minorHAnsi" w:cstheme="minorHAnsi"/>
          <w:b/>
          <w:bCs/>
        </w:rPr>
        <w:t xml:space="preserve"> </w:t>
      </w:r>
    </w:p>
    <w:p w14:paraId="1A1B47B4" w14:textId="77777777" w:rsidR="00493AD2"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p>
    <w:p w14:paraId="3E2286CA" w14:textId="7C7B1D2D" w:rsidR="002A4B1A" w:rsidRPr="00AC5051" w:rsidRDefault="00AD235C" w:rsidP="00B2178A">
      <w:pPr>
        <w:pStyle w:val="xmsolistparagraph"/>
        <w:ind w:left="1440"/>
        <w:rPr>
          <w:rFonts w:asciiTheme="minorHAnsi" w:hAnsiTheme="minorHAnsi" w:cstheme="minorHAnsi"/>
        </w:rPr>
      </w:pPr>
      <w:hyperlink r:id="rId38" w:anchor="academic-advising" w:history="1">
        <w:r w:rsidR="001242AE" w:rsidRPr="00AC5051">
          <w:rPr>
            <w:rStyle w:val="Hyperlink"/>
            <w:rFonts w:asciiTheme="minorHAnsi" w:hAnsiTheme="minorHAnsi" w:cstheme="minorHAnsi"/>
            <w:color w:val="auto"/>
          </w:rPr>
          <w:t>https://catalog.scuhs.edu/content.php?catoid=3&amp;navoid=201#academic-advising</w:t>
        </w:r>
      </w:hyperlink>
      <w:r w:rsidR="001242AE" w:rsidRPr="00AC5051">
        <w:rPr>
          <w:rFonts w:asciiTheme="minorHAnsi" w:hAnsiTheme="minorHAnsi" w:cstheme="minorHAnsi"/>
        </w:rPr>
        <w:t xml:space="preserve"> </w:t>
      </w:r>
      <w:r w:rsidR="002A4B1A" w:rsidRPr="00AC5051">
        <w:rPr>
          <w:rFonts w:asciiTheme="minorHAnsi" w:hAnsiTheme="minorHAnsi" w:cstheme="minorHAnsi"/>
        </w:rPr>
        <w:t xml:space="preserve"> </w:t>
      </w:r>
      <w:r w:rsidR="001242AE" w:rsidRPr="00AC5051">
        <w:rPr>
          <w:rFonts w:asciiTheme="minorHAnsi" w:hAnsiTheme="minorHAnsi" w:cstheme="minorHAnsi"/>
        </w:rPr>
        <w:t xml:space="preserve"> </w:t>
      </w:r>
    </w:p>
    <w:p w14:paraId="20F762AE" w14:textId="184CCD01" w:rsidR="002A4B1A" w:rsidRPr="00AC5051" w:rsidRDefault="00C136EF"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hyperlink r:id="rId39"/>
    </w:p>
    <w:p w14:paraId="6776B936" w14:textId="77777777" w:rsidR="00C136EF" w:rsidRPr="00AC5051" w:rsidRDefault="00C136EF" w:rsidP="00B2178A">
      <w:pPr>
        <w:pStyle w:val="Heading2"/>
        <w:numPr>
          <w:ilvl w:val="0"/>
          <w:numId w:val="0"/>
        </w:numPr>
        <w:spacing w:line="276" w:lineRule="auto"/>
        <w:ind w:left="864"/>
        <w:rPr>
          <w:rFonts w:asciiTheme="minorHAnsi" w:hAnsiTheme="minorHAnsi" w:cstheme="minorHAnsi"/>
          <w:b/>
          <w:sz w:val="22"/>
          <w:szCs w:val="22"/>
        </w:rPr>
      </w:pPr>
      <w:bookmarkStart w:id="0" w:name="_Toc83658912"/>
      <w:r w:rsidRPr="00AC5051">
        <w:rPr>
          <w:rFonts w:asciiTheme="minorHAnsi" w:hAnsiTheme="minorHAnsi" w:cstheme="minorHAnsi"/>
          <w:b/>
          <w:sz w:val="22"/>
          <w:szCs w:val="22"/>
        </w:rPr>
        <w:t>Academic Advising</w:t>
      </w:r>
      <w:bookmarkEnd w:id="0"/>
    </w:p>
    <w:p w14:paraId="50AC2DCC" w14:textId="77777777" w:rsidR="00C136EF" w:rsidRPr="00AC5051" w:rsidRDefault="00C136EF" w:rsidP="00B2178A">
      <w:pPr>
        <w:ind w:left="864"/>
        <w:rPr>
          <w:rFonts w:cstheme="minorHAnsi"/>
        </w:rPr>
      </w:pPr>
      <w:r w:rsidRPr="00AC5051">
        <w:rPr>
          <w:rFonts w:cstheme="minorHAnsi"/>
        </w:rPr>
        <w:t>Academic advising is intended to assist students with understanding their degree requirements, addressing academic challenges, and identifying and leveraging student support resources. Academic Advising is also a vehicle through which faculty and staff guide and encourage students in the pursuit of their educational and career goals. In cases where a student is experiencing personal challenges, advisors are encouraged to refer the student to the Office of Student Services.</w:t>
      </w:r>
    </w:p>
    <w:p w14:paraId="7865DB80" w14:textId="77777777" w:rsidR="00C136EF" w:rsidRPr="00AC5051" w:rsidRDefault="00C136EF" w:rsidP="00B2178A">
      <w:pPr>
        <w:ind w:left="864"/>
        <w:rPr>
          <w:rFonts w:cstheme="minorHAnsi"/>
        </w:rPr>
      </w:pPr>
      <w:r w:rsidRPr="00AC5051">
        <w:rPr>
          <w:rFonts w:cstheme="minorHAnsi"/>
        </w:rPr>
        <w:t>The University employs a shared model of advising, in which students receive advising services from both their program of study and from the Student Support Office (SSO). A further explanation of academic advising by program appears below.</w:t>
      </w:r>
    </w:p>
    <w:tbl>
      <w:tblPr>
        <w:tblW w:w="4645" w:type="pct"/>
        <w:tblCellSpacing w:w="0" w:type="dxa"/>
        <w:tblInd w:w="8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5"/>
        <w:gridCol w:w="4200"/>
        <w:gridCol w:w="3083"/>
      </w:tblGrid>
      <w:tr w:rsidR="00AC5051" w:rsidRPr="00AC5051" w14:paraId="76EE61E9" w14:textId="77777777" w:rsidTr="00B2178A">
        <w:trPr>
          <w:trHeight w:val="510"/>
          <w:tblHeader/>
          <w:tblCellSpacing w:w="0" w:type="dxa"/>
        </w:trPr>
        <w:tc>
          <w:tcPr>
            <w:tcW w:w="273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6A2A905" w14:textId="77777777" w:rsidR="00C136EF" w:rsidRPr="00AC5051" w:rsidRDefault="00C136EF" w:rsidP="00B2178A">
            <w:pPr>
              <w:jc w:val="center"/>
              <w:rPr>
                <w:rFonts w:cstheme="minorHAnsi"/>
              </w:rPr>
            </w:pPr>
            <w:r w:rsidRPr="00AC5051">
              <w:rPr>
                <w:rStyle w:val="Strong"/>
                <w:rFonts w:asciiTheme="minorHAnsi" w:hAnsiTheme="minorHAnsi" w:cstheme="minorHAnsi"/>
                <w:sz w:val="22"/>
                <w:szCs w:val="22"/>
              </w:rPr>
              <w:t>Program</w:t>
            </w:r>
          </w:p>
        </w:tc>
        <w:tc>
          <w:tcPr>
            <w:tcW w:w="42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93B17D5" w14:textId="77777777" w:rsidR="00C136EF" w:rsidRPr="00AC5051" w:rsidRDefault="00C136EF" w:rsidP="00B2178A">
            <w:pPr>
              <w:jc w:val="center"/>
              <w:rPr>
                <w:rFonts w:cstheme="minorHAnsi"/>
              </w:rPr>
            </w:pPr>
            <w:r w:rsidRPr="00AC5051">
              <w:rPr>
                <w:rStyle w:val="Strong"/>
                <w:rFonts w:asciiTheme="minorHAnsi" w:hAnsiTheme="minorHAnsi" w:cstheme="minorHAnsi"/>
                <w:sz w:val="22"/>
                <w:szCs w:val="22"/>
              </w:rPr>
              <w:t>Advising Model</w:t>
            </w:r>
          </w:p>
        </w:tc>
        <w:tc>
          <w:tcPr>
            <w:tcW w:w="3083"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B0E1953" w14:textId="77777777" w:rsidR="00C136EF" w:rsidRPr="00AC5051" w:rsidRDefault="00C136EF" w:rsidP="00B2178A">
            <w:pPr>
              <w:jc w:val="center"/>
              <w:rPr>
                <w:rFonts w:cstheme="minorHAnsi"/>
              </w:rPr>
            </w:pPr>
            <w:r w:rsidRPr="00AC5051">
              <w:rPr>
                <w:rStyle w:val="Strong"/>
                <w:rFonts w:asciiTheme="minorHAnsi" w:hAnsiTheme="minorHAnsi" w:cstheme="minorHAnsi"/>
                <w:sz w:val="22"/>
                <w:szCs w:val="22"/>
              </w:rPr>
              <w:t>Student Support Office (SSO)</w:t>
            </w:r>
          </w:p>
        </w:tc>
      </w:tr>
      <w:tr w:rsidR="00AC5051" w:rsidRPr="00AC5051" w14:paraId="7F08CC71" w14:textId="77777777" w:rsidTr="00B2178A">
        <w:trPr>
          <w:tblCellSpacing w:w="0" w:type="dxa"/>
        </w:trPr>
        <w:tc>
          <w:tcPr>
            <w:tcW w:w="2735" w:type="dxa"/>
            <w:tcBorders>
              <w:top w:val="outset" w:sz="6" w:space="0" w:color="auto"/>
              <w:left w:val="outset" w:sz="6" w:space="0" w:color="auto"/>
              <w:bottom w:val="outset" w:sz="6" w:space="0" w:color="auto"/>
              <w:right w:val="outset" w:sz="6" w:space="0" w:color="auto"/>
            </w:tcBorders>
            <w:vAlign w:val="center"/>
            <w:hideMark/>
          </w:tcPr>
          <w:p w14:paraId="322F22E7" w14:textId="77777777" w:rsidR="00C136EF" w:rsidRPr="00AC5051" w:rsidRDefault="00C136EF" w:rsidP="00B2178A">
            <w:pPr>
              <w:rPr>
                <w:rFonts w:cstheme="minorHAnsi"/>
              </w:rPr>
            </w:pPr>
            <w:r w:rsidRPr="00AC5051">
              <w:rPr>
                <w:rFonts w:cstheme="minorHAnsi"/>
              </w:rPr>
              <w:t>Doctor of Chiropractic - Standard Track</w:t>
            </w:r>
          </w:p>
        </w:tc>
        <w:tc>
          <w:tcPr>
            <w:tcW w:w="4200" w:type="dxa"/>
            <w:tcBorders>
              <w:top w:val="outset" w:sz="6" w:space="0" w:color="auto"/>
              <w:left w:val="outset" w:sz="6" w:space="0" w:color="auto"/>
              <w:bottom w:val="outset" w:sz="6" w:space="0" w:color="auto"/>
              <w:right w:val="outset" w:sz="6" w:space="0" w:color="auto"/>
            </w:tcBorders>
            <w:vAlign w:val="center"/>
            <w:hideMark/>
          </w:tcPr>
          <w:p w14:paraId="555ACA1D" w14:textId="77777777" w:rsidR="00C136EF" w:rsidRPr="00AC5051" w:rsidRDefault="00C136EF" w:rsidP="00B2178A">
            <w:pPr>
              <w:rPr>
                <w:rFonts w:cstheme="minorHAnsi"/>
              </w:rPr>
            </w:pPr>
            <w:r w:rsidRPr="00AC5051">
              <w:rPr>
                <w:rFonts w:cstheme="minorHAnsi"/>
              </w:rPr>
              <w:t xml:space="preserve">LACC Academic Advising Office assists students with scheduling questions, creating and adhering to special schedules, and referral to SSO for student support services. </w:t>
            </w:r>
          </w:p>
          <w:p w14:paraId="17089E58" w14:textId="77777777" w:rsidR="00C136EF" w:rsidRPr="00AC5051" w:rsidRDefault="00C136EF" w:rsidP="00B2178A">
            <w:pPr>
              <w:rPr>
                <w:rFonts w:cstheme="minorHAnsi"/>
              </w:rPr>
            </w:pPr>
            <w:r w:rsidRPr="00AC5051">
              <w:rPr>
                <w:rFonts w:cstheme="minorHAnsi"/>
              </w:rPr>
              <w:lastRenderedPageBreak/>
              <w:t xml:space="preserve">Students are assigned to a </w:t>
            </w:r>
            <w:r w:rsidRPr="00AC5051">
              <w:rPr>
                <w:rStyle w:val="Strong"/>
                <w:rFonts w:asciiTheme="minorHAnsi" w:hAnsiTheme="minorHAnsi" w:cstheme="minorHAnsi"/>
                <w:sz w:val="22"/>
                <w:szCs w:val="22"/>
              </w:rPr>
              <w:t>Cohort Advisor</w:t>
            </w:r>
            <w:r w:rsidRPr="00AC5051">
              <w:rPr>
                <w:rFonts w:cstheme="minorHAnsi"/>
              </w:rPr>
              <w:t xml:space="preserve"> who meets with and guides students based upon the term in which they are enrolled. The Advisor meets with the students as a group at least two times per term. May refer students to other offices for additional support as needed.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40AF4759" w14:textId="77777777" w:rsidR="00C136EF" w:rsidRPr="00AC5051" w:rsidRDefault="00C136EF" w:rsidP="00B2178A">
            <w:pPr>
              <w:rPr>
                <w:rFonts w:cstheme="minorHAnsi"/>
              </w:rPr>
            </w:pPr>
          </w:p>
          <w:p w14:paraId="1F50EFB6" w14:textId="77777777" w:rsidR="00C136EF" w:rsidRPr="00AC5051" w:rsidRDefault="00C136EF" w:rsidP="00B2178A">
            <w:pPr>
              <w:rPr>
                <w:rFonts w:cstheme="minorHAnsi"/>
              </w:rPr>
            </w:pPr>
            <w:r w:rsidRPr="00AC5051">
              <w:rPr>
                <w:rFonts w:cstheme="minorHAnsi"/>
              </w:rPr>
              <w:t xml:space="preserve">SSO assists students with accessing student support </w:t>
            </w:r>
            <w:r w:rsidRPr="00AC5051">
              <w:rPr>
                <w:rFonts w:cstheme="minorHAnsi"/>
              </w:rPr>
              <w:lastRenderedPageBreak/>
              <w:t>services, and with addressing academic or personal challenges.</w:t>
            </w:r>
          </w:p>
        </w:tc>
      </w:tr>
      <w:tr w:rsidR="00C136EF" w:rsidRPr="00AC5051" w14:paraId="78F5CDC9" w14:textId="77777777" w:rsidTr="00B2178A">
        <w:trPr>
          <w:tblCellSpacing w:w="0" w:type="dxa"/>
        </w:trPr>
        <w:tc>
          <w:tcPr>
            <w:tcW w:w="2735" w:type="dxa"/>
            <w:tcBorders>
              <w:top w:val="outset" w:sz="6" w:space="0" w:color="auto"/>
              <w:left w:val="outset" w:sz="6" w:space="0" w:color="auto"/>
              <w:bottom w:val="outset" w:sz="6" w:space="0" w:color="auto"/>
              <w:right w:val="outset" w:sz="6" w:space="0" w:color="auto"/>
            </w:tcBorders>
            <w:vAlign w:val="center"/>
            <w:hideMark/>
          </w:tcPr>
          <w:p w14:paraId="0F97F527" w14:textId="77777777" w:rsidR="00C136EF" w:rsidRPr="00AC5051" w:rsidRDefault="00C136EF" w:rsidP="00B2178A">
            <w:pPr>
              <w:rPr>
                <w:rFonts w:cstheme="minorHAnsi"/>
              </w:rPr>
            </w:pPr>
            <w:r w:rsidRPr="00AC5051">
              <w:rPr>
                <w:rFonts w:cstheme="minorHAnsi"/>
              </w:rPr>
              <w:lastRenderedPageBreak/>
              <w:t>Doctor of Chiropractic - AATP Track</w:t>
            </w:r>
          </w:p>
        </w:tc>
        <w:tc>
          <w:tcPr>
            <w:tcW w:w="4200" w:type="dxa"/>
            <w:tcBorders>
              <w:top w:val="outset" w:sz="6" w:space="0" w:color="auto"/>
              <w:left w:val="outset" w:sz="6" w:space="0" w:color="auto"/>
              <w:bottom w:val="outset" w:sz="6" w:space="0" w:color="auto"/>
              <w:right w:val="outset" w:sz="6" w:space="0" w:color="auto"/>
            </w:tcBorders>
            <w:vAlign w:val="center"/>
            <w:hideMark/>
          </w:tcPr>
          <w:p w14:paraId="53A4946F" w14:textId="77777777" w:rsidR="00C136EF" w:rsidRPr="00AC5051" w:rsidRDefault="00C136EF" w:rsidP="00B2178A">
            <w:pPr>
              <w:rPr>
                <w:rFonts w:cstheme="minorHAnsi"/>
              </w:rPr>
            </w:pPr>
            <w:r w:rsidRPr="00AC5051">
              <w:rPr>
                <w:rFonts w:cstheme="minorHAnsi"/>
              </w:rPr>
              <w:t xml:space="preserve">AATP Track students are required to participate in the </w:t>
            </w:r>
            <w:r w:rsidRPr="00AC5051">
              <w:rPr>
                <w:rStyle w:val="Strong"/>
                <w:rFonts w:asciiTheme="minorHAnsi" w:hAnsiTheme="minorHAnsi" w:cstheme="minorHAnsi"/>
                <w:sz w:val="22"/>
                <w:szCs w:val="22"/>
              </w:rPr>
              <w:t>AATP Advising Program</w:t>
            </w:r>
            <w:r w:rsidRPr="00AC5051">
              <w:rPr>
                <w:rFonts w:cstheme="minorHAnsi"/>
              </w:rPr>
              <w:t>. This program provides students with an opportunity to meet individually or in small groups with an LACC Academic Advisor one to two times per term. The LACC Academic Advising Office assists students with scheduling questions, creating and adhering to special schedules, and referral to SSO for student support services.</w:t>
            </w:r>
          </w:p>
          <w:p w14:paraId="6BDF5A29" w14:textId="77777777" w:rsidR="00C136EF" w:rsidRPr="00AC5051" w:rsidRDefault="00C136EF" w:rsidP="00B2178A">
            <w:pPr>
              <w:rPr>
                <w:rFonts w:cstheme="minorHAnsi"/>
              </w:rPr>
            </w:pPr>
            <w:r w:rsidRPr="00AC5051">
              <w:rPr>
                <w:rFonts w:cstheme="minorHAnsi"/>
              </w:rPr>
              <w:t xml:space="preserve">Students are assigned to a </w:t>
            </w:r>
            <w:r w:rsidRPr="00AC5051">
              <w:rPr>
                <w:rStyle w:val="Strong"/>
                <w:rFonts w:asciiTheme="minorHAnsi" w:hAnsiTheme="minorHAnsi" w:cstheme="minorHAnsi"/>
                <w:sz w:val="22"/>
                <w:szCs w:val="22"/>
              </w:rPr>
              <w:t>Cohort Advisor</w:t>
            </w:r>
            <w:r w:rsidRPr="00AC5051">
              <w:rPr>
                <w:rFonts w:cstheme="minorHAnsi"/>
              </w:rPr>
              <w:t xml:space="preserve"> who meets with and guides students based upon the term in which they are enrolled. The Advisor meets with the students as a group at least two times per term. May refer students to other offices for additional support as needed. </w:t>
            </w:r>
          </w:p>
        </w:tc>
        <w:tc>
          <w:tcPr>
            <w:tcW w:w="3083" w:type="dxa"/>
            <w:tcBorders>
              <w:top w:val="outset" w:sz="6" w:space="0" w:color="auto"/>
              <w:left w:val="outset" w:sz="6" w:space="0" w:color="auto"/>
              <w:bottom w:val="outset" w:sz="6" w:space="0" w:color="auto"/>
              <w:right w:val="outset" w:sz="6" w:space="0" w:color="auto"/>
            </w:tcBorders>
            <w:vAlign w:val="center"/>
            <w:hideMark/>
          </w:tcPr>
          <w:p w14:paraId="7292D00D" w14:textId="77777777" w:rsidR="00C136EF" w:rsidRPr="00AC5051" w:rsidRDefault="00C136EF" w:rsidP="00B2178A">
            <w:pPr>
              <w:rPr>
                <w:rFonts w:cstheme="minorHAnsi"/>
              </w:rPr>
            </w:pPr>
          </w:p>
          <w:p w14:paraId="054477FD" w14:textId="77777777" w:rsidR="00C136EF" w:rsidRPr="00AC5051" w:rsidRDefault="00C136EF" w:rsidP="00B2178A">
            <w:pPr>
              <w:rPr>
                <w:rFonts w:cstheme="minorHAnsi"/>
              </w:rPr>
            </w:pPr>
            <w:r w:rsidRPr="00AC5051">
              <w:rPr>
                <w:rFonts w:cstheme="minorHAnsi"/>
              </w:rPr>
              <w:t>SSO is also available to assist with accessing student support services, and with addressing academic or personal challenges.</w:t>
            </w:r>
          </w:p>
          <w:p w14:paraId="2EBBE2BA" w14:textId="77777777" w:rsidR="00C136EF" w:rsidRPr="00AC5051" w:rsidRDefault="00C136EF" w:rsidP="00B2178A">
            <w:pPr>
              <w:rPr>
                <w:rFonts w:cstheme="minorHAnsi"/>
              </w:rPr>
            </w:pPr>
          </w:p>
        </w:tc>
      </w:tr>
    </w:tbl>
    <w:p w14:paraId="02E1D017" w14:textId="77777777" w:rsidR="00C136EF" w:rsidRPr="00AC5051" w:rsidRDefault="00C136EF" w:rsidP="00B2178A">
      <w:pPr>
        <w:pStyle w:val="xmsolistparagraph"/>
        <w:ind w:left="1440"/>
        <w:rPr>
          <w:rFonts w:asciiTheme="minorHAnsi" w:hAnsiTheme="minorHAnsi" w:cstheme="minorHAnsi"/>
        </w:rPr>
      </w:pPr>
    </w:p>
    <w:p w14:paraId="1BDCE4BD" w14:textId="77777777" w:rsidR="00567690" w:rsidRPr="00AC5051" w:rsidRDefault="00567690" w:rsidP="00B2178A">
      <w:pPr>
        <w:pStyle w:val="xmsolistparagraph"/>
        <w:ind w:left="1440"/>
        <w:rPr>
          <w:rFonts w:asciiTheme="minorHAnsi" w:hAnsiTheme="minorHAnsi" w:cstheme="minorHAnsi"/>
        </w:rPr>
      </w:pPr>
    </w:p>
    <w:p w14:paraId="0F43A0CE" w14:textId="23E1D985" w:rsidR="007E7162" w:rsidRPr="00AC5051" w:rsidRDefault="00496C7E" w:rsidP="007C3E3D">
      <w:pPr>
        <w:pStyle w:val="xmsolistparagraph"/>
        <w:numPr>
          <w:ilvl w:val="0"/>
          <w:numId w:val="1"/>
        </w:numPr>
        <w:rPr>
          <w:rFonts w:asciiTheme="minorHAnsi" w:hAnsiTheme="minorHAnsi" w:cstheme="minorHAnsi"/>
          <w:i/>
          <w:iCs/>
        </w:rPr>
      </w:pPr>
      <w:r w:rsidRPr="00AC5051">
        <w:rPr>
          <w:rFonts w:asciiTheme="minorHAnsi" w:hAnsiTheme="minorHAnsi" w:cstheme="minorHAnsi"/>
          <w:b/>
          <w:bCs/>
        </w:rPr>
        <w:t>Academic Development plans</w:t>
      </w:r>
      <w:r w:rsidRPr="00AC5051">
        <w:rPr>
          <w:rFonts w:asciiTheme="minorHAnsi" w:hAnsiTheme="minorHAnsi" w:cstheme="minorHAnsi"/>
        </w:rPr>
        <w:t xml:space="preserve"> </w:t>
      </w:r>
    </w:p>
    <w:p w14:paraId="6DA4972E" w14:textId="281A148A" w:rsidR="00CA245E"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hyperlink r:id="rId40" w:anchor="_Toc71838548" w:history="1">
        <w:r w:rsidR="00CA245E" w:rsidRPr="00AC5051">
          <w:rPr>
            <w:rStyle w:val="Hyperlink"/>
            <w:rFonts w:asciiTheme="minorHAnsi" w:hAnsiTheme="minorHAnsi" w:cstheme="minorHAnsi"/>
            <w:color w:val="auto"/>
          </w:rPr>
          <w:t>https://catalog.scuhs.edu/content.php?catoid=3&amp;navoid=201#_Toc71838548</w:t>
        </w:r>
      </w:hyperlink>
      <w:r w:rsidR="00CA245E" w:rsidRPr="00AC5051">
        <w:rPr>
          <w:rFonts w:asciiTheme="minorHAnsi" w:hAnsiTheme="minorHAnsi" w:cstheme="minorHAnsi"/>
        </w:rPr>
        <w:t xml:space="preserve">   </w:t>
      </w:r>
    </w:p>
    <w:p w14:paraId="2EB22E52" w14:textId="7EE40160" w:rsidR="007E7162" w:rsidRPr="00AC5051" w:rsidRDefault="00B2178A"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hyperlink r:id="rId41"/>
    </w:p>
    <w:p w14:paraId="4E80A9A4" w14:textId="77777777" w:rsidR="00B2178A" w:rsidRPr="00AC5051" w:rsidRDefault="00B2178A" w:rsidP="00B2178A">
      <w:pPr>
        <w:pStyle w:val="NormalWeb"/>
        <w:ind w:left="1440"/>
        <w:rPr>
          <w:rFonts w:asciiTheme="minorHAnsi" w:hAnsiTheme="minorHAnsi" w:cstheme="minorHAnsi"/>
          <w:b/>
          <w:sz w:val="22"/>
          <w:szCs w:val="22"/>
        </w:rPr>
      </w:pPr>
      <w:r w:rsidRPr="00AC5051">
        <w:rPr>
          <w:rFonts w:asciiTheme="minorHAnsi" w:hAnsiTheme="minorHAnsi" w:cstheme="minorHAnsi"/>
          <w:b/>
          <w:sz w:val="22"/>
          <w:szCs w:val="22"/>
        </w:rPr>
        <w:t>Academic Development Plans</w:t>
      </w:r>
    </w:p>
    <w:p w14:paraId="38F8CDB3" w14:textId="77777777" w:rsidR="00B2178A" w:rsidRPr="00AC5051" w:rsidRDefault="00B2178A" w:rsidP="00B2178A">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Academic Development Plans (ADPs) are intended to support students who may be at-risk academically. The plan is typically developed by the Student Support Office in consultation with the student’s program of study. In some cases, the plan is developed by the student’s program of study, then shared with the Student Support Office (i.e., the Master of Science: Physician Assistant program, Doctor of Chiropractic). The ADP is intended to support the student in meeting academic expectations.</w:t>
      </w:r>
    </w:p>
    <w:p w14:paraId="26FDD528" w14:textId="77777777" w:rsidR="00B2178A" w:rsidRPr="00AC5051" w:rsidRDefault="00B2178A" w:rsidP="00B2178A">
      <w:pPr>
        <w:pStyle w:val="xmsolistparagraph"/>
        <w:ind w:left="1440"/>
        <w:rPr>
          <w:rFonts w:asciiTheme="minorHAnsi" w:hAnsiTheme="minorHAnsi" w:cstheme="minorHAnsi"/>
        </w:rPr>
      </w:pPr>
    </w:p>
    <w:p w14:paraId="51D0C4A8" w14:textId="77777777" w:rsidR="007E7162" w:rsidRPr="00AC5051" w:rsidRDefault="007E7162" w:rsidP="00B2178A">
      <w:pPr>
        <w:pStyle w:val="xmsolistparagraph"/>
        <w:ind w:left="1440"/>
        <w:rPr>
          <w:rFonts w:asciiTheme="minorHAnsi" w:hAnsiTheme="minorHAnsi" w:cstheme="minorHAnsi"/>
        </w:rPr>
      </w:pPr>
    </w:p>
    <w:p w14:paraId="695B8815" w14:textId="79490479" w:rsidR="00C20BF7" w:rsidRPr="00AC5051" w:rsidRDefault="007E7162"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LACC – tutoring language</w:t>
      </w:r>
      <w:r w:rsidR="00C20BF7" w:rsidRPr="00AC5051">
        <w:rPr>
          <w:rFonts w:asciiTheme="minorHAnsi" w:hAnsiTheme="minorHAnsi" w:cstheme="minorHAnsi"/>
        </w:rPr>
        <w:t xml:space="preserve"> </w:t>
      </w:r>
    </w:p>
    <w:p w14:paraId="5081AB17" w14:textId="77777777" w:rsidR="00493AD2" w:rsidRPr="000A6D0C" w:rsidRDefault="00493AD2" w:rsidP="007C3E3D">
      <w:pPr>
        <w:pStyle w:val="xmsolistparagraph"/>
        <w:numPr>
          <w:ilvl w:val="1"/>
          <w:numId w:val="1"/>
        </w:numPr>
        <w:rPr>
          <w:rFonts w:asciiTheme="minorHAnsi" w:hAnsiTheme="minorHAnsi" w:cstheme="minorHAnsi"/>
        </w:rPr>
      </w:pPr>
      <w:r w:rsidRPr="000A6D0C">
        <w:rPr>
          <w:rFonts w:asciiTheme="minorHAnsi" w:hAnsiTheme="minorHAnsi" w:cstheme="minorHAnsi"/>
        </w:rPr>
        <w:lastRenderedPageBreak/>
        <w:t xml:space="preserve">Current language found here </w:t>
      </w:r>
    </w:p>
    <w:p w14:paraId="73E39B8F" w14:textId="5E5E8044" w:rsidR="003955B0" w:rsidRPr="000A6D0C" w:rsidRDefault="00AD235C" w:rsidP="00B2178A">
      <w:pPr>
        <w:pStyle w:val="xmsolistparagraph"/>
        <w:ind w:left="1440"/>
        <w:rPr>
          <w:rFonts w:asciiTheme="minorHAnsi" w:hAnsiTheme="minorHAnsi" w:cstheme="minorHAnsi"/>
        </w:rPr>
      </w:pPr>
      <w:hyperlink r:id="rId42" w:anchor="tutoring-services" w:history="1">
        <w:r w:rsidR="003955B0" w:rsidRPr="000A6D0C">
          <w:rPr>
            <w:rStyle w:val="Hyperlink"/>
            <w:rFonts w:asciiTheme="minorHAnsi" w:hAnsiTheme="minorHAnsi" w:cstheme="minorHAnsi"/>
            <w:color w:val="auto"/>
          </w:rPr>
          <w:t>https://catalog.scuhs.edu/content.php?catoid=3&amp;navoid=204#tutoring-services</w:t>
        </w:r>
      </w:hyperlink>
      <w:r w:rsidR="003955B0" w:rsidRPr="000A6D0C">
        <w:rPr>
          <w:rFonts w:asciiTheme="minorHAnsi" w:hAnsiTheme="minorHAnsi" w:cstheme="minorHAnsi"/>
        </w:rPr>
        <w:t xml:space="preserve">  </w:t>
      </w:r>
    </w:p>
    <w:p w14:paraId="12E30BBC" w14:textId="32D131BD" w:rsidR="00C20BF7" w:rsidRDefault="00B2178A" w:rsidP="007C3E3D">
      <w:pPr>
        <w:pStyle w:val="xmsolistparagraph"/>
        <w:numPr>
          <w:ilvl w:val="1"/>
          <w:numId w:val="1"/>
        </w:numPr>
        <w:rPr>
          <w:rFonts w:asciiTheme="minorHAnsi" w:hAnsiTheme="minorHAnsi" w:cstheme="minorHAnsi"/>
        </w:rPr>
      </w:pPr>
      <w:r w:rsidRPr="000A6D0C">
        <w:rPr>
          <w:rFonts w:asciiTheme="minorHAnsi" w:hAnsiTheme="minorHAnsi" w:cstheme="minorHAnsi"/>
        </w:rPr>
        <w:t>Updated to the following</w:t>
      </w:r>
      <w:r w:rsidR="000A6D0C">
        <w:rPr>
          <w:rFonts w:asciiTheme="minorHAnsi" w:hAnsiTheme="minorHAnsi" w:cstheme="minorHAnsi"/>
        </w:rPr>
        <w:br/>
      </w:r>
    </w:p>
    <w:p w14:paraId="212B68B3" w14:textId="00313387" w:rsidR="000A6D0C" w:rsidRDefault="000A6D0C" w:rsidP="000A6D0C">
      <w:pPr>
        <w:spacing w:after="0" w:line="240" w:lineRule="auto"/>
        <w:ind w:left="1440"/>
        <w:textAlignment w:val="baseline"/>
        <w:rPr>
          <w:rFonts w:eastAsia="Times New Roman" w:cstheme="minorHAnsi"/>
          <w:b/>
          <w:color w:val="0A1F2C"/>
        </w:rPr>
      </w:pPr>
      <w:r w:rsidRPr="000A6D0C">
        <w:rPr>
          <w:rFonts w:eastAsia="Times New Roman" w:cstheme="minorHAnsi"/>
          <w:b/>
          <w:color w:val="0A1F2C"/>
        </w:rPr>
        <w:t>Tutoring Services </w:t>
      </w:r>
    </w:p>
    <w:p w14:paraId="7A9273A4" w14:textId="77777777" w:rsidR="000A6D0C" w:rsidRPr="000A6D0C" w:rsidRDefault="000A6D0C" w:rsidP="000A6D0C">
      <w:pPr>
        <w:spacing w:after="0" w:line="240" w:lineRule="auto"/>
        <w:ind w:left="1440"/>
        <w:textAlignment w:val="baseline"/>
        <w:rPr>
          <w:rFonts w:eastAsia="Times New Roman" w:cstheme="minorHAnsi"/>
          <w:b/>
        </w:rPr>
      </w:pPr>
    </w:p>
    <w:p w14:paraId="195C5806" w14:textId="77777777" w:rsidR="000A6D0C" w:rsidRPr="000A6D0C" w:rsidRDefault="000A6D0C" w:rsidP="000A6D0C">
      <w:pPr>
        <w:spacing w:after="0" w:line="240" w:lineRule="auto"/>
        <w:ind w:left="1440"/>
        <w:textAlignment w:val="baseline"/>
        <w:rPr>
          <w:rFonts w:eastAsia="Times New Roman" w:cstheme="minorHAnsi"/>
        </w:rPr>
      </w:pPr>
      <w:r w:rsidRPr="000A6D0C">
        <w:rPr>
          <w:rFonts w:eastAsia="Times New Roman" w:cstheme="minorHAnsi"/>
        </w:rPr>
        <w:t>Tutoring is provided free of charge for all students. Tutoring availability differs by program but generally includes one or more of the following: individualized faculty tutoring, group faculty tutoring, individual peer tutoring, and group peer tutoring. Students are encouraged to utilize tutoring for examination preparation, study strategies (i.e., effective note taking), course review, critical reading strategies, and more. The availability and schedules of tutors varies by both tutor and program. </w:t>
      </w:r>
    </w:p>
    <w:tbl>
      <w:tblPr>
        <w:tblW w:w="9345" w:type="dxa"/>
        <w:tblInd w:w="14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7380"/>
      </w:tblGrid>
      <w:tr w:rsidR="000A6D0C" w:rsidRPr="000A6D0C" w14:paraId="557E55DF" w14:textId="77777777" w:rsidTr="000A6D0C">
        <w:trPr>
          <w:trHeight w:val="495"/>
        </w:trPr>
        <w:tc>
          <w:tcPr>
            <w:tcW w:w="1965" w:type="dxa"/>
            <w:tcBorders>
              <w:top w:val="inset" w:sz="18" w:space="0" w:color="auto"/>
              <w:left w:val="inset" w:sz="18" w:space="0" w:color="auto"/>
              <w:bottom w:val="inset" w:sz="18" w:space="0" w:color="auto"/>
              <w:right w:val="inset" w:sz="18" w:space="0" w:color="auto"/>
            </w:tcBorders>
            <w:shd w:val="clear" w:color="auto" w:fill="EEEEEE"/>
            <w:hideMark/>
          </w:tcPr>
          <w:p w14:paraId="06A98C1D" w14:textId="77777777" w:rsidR="000A6D0C" w:rsidRPr="000A6D0C" w:rsidRDefault="000A6D0C" w:rsidP="000A6D0C">
            <w:pPr>
              <w:spacing w:after="0" w:line="240" w:lineRule="auto"/>
              <w:ind w:left="360"/>
              <w:jc w:val="center"/>
              <w:textAlignment w:val="baseline"/>
              <w:rPr>
                <w:rFonts w:eastAsia="Times New Roman" w:cstheme="minorHAnsi"/>
              </w:rPr>
            </w:pPr>
            <w:r w:rsidRPr="000A6D0C">
              <w:rPr>
                <w:rFonts w:eastAsia="Times New Roman" w:cstheme="minorHAnsi"/>
              </w:rPr>
              <w:t>Program </w:t>
            </w:r>
          </w:p>
        </w:tc>
        <w:tc>
          <w:tcPr>
            <w:tcW w:w="7380" w:type="dxa"/>
            <w:tcBorders>
              <w:top w:val="inset" w:sz="18" w:space="0" w:color="auto"/>
              <w:left w:val="inset" w:sz="18" w:space="0" w:color="auto"/>
              <w:bottom w:val="inset" w:sz="18" w:space="0" w:color="auto"/>
              <w:right w:val="inset" w:sz="18" w:space="0" w:color="auto"/>
            </w:tcBorders>
            <w:shd w:val="clear" w:color="auto" w:fill="EEEEEE"/>
            <w:hideMark/>
          </w:tcPr>
          <w:p w14:paraId="3170F546" w14:textId="77777777" w:rsidR="000A6D0C" w:rsidRPr="000A6D0C" w:rsidRDefault="000A6D0C" w:rsidP="000A6D0C">
            <w:pPr>
              <w:spacing w:after="0" w:line="240" w:lineRule="auto"/>
              <w:ind w:left="360"/>
              <w:jc w:val="center"/>
              <w:textAlignment w:val="baseline"/>
              <w:rPr>
                <w:rFonts w:eastAsia="Times New Roman" w:cstheme="minorHAnsi"/>
              </w:rPr>
            </w:pPr>
            <w:r w:rsidRPr="000A6D0C">
              <w:rPr>
                <w:rFonts w:eastAsia="Times New Roman" w:cstheme="minorHAnsi"/>
              </w:rPr>
              <w:t>Tutoring Availability </w:t>
            </w:r>
          </w:p>
        </w:tc>
      </w:tr>
      <w:tr w:rsidR="000A6D0C" w:rsidRPr="000A6D0C" w14:paraId="5175D727" w14:textId="77777777" w:rsidTr="000A6D0C">
        <w:tc>
          <w:tcPr>
            <w:tcW w:w="1965" w:type="dxa"/>
            <w:tcBorders>
              <w:top w:val="inset" w:sz="18" w:space="0" w:color="auto"/>
              <w:left w:val="inset" w:sz="18" w:space="0" w:color="auto"/>
              <w:bottom w:val="inset" w:sz="18" w:space="0" w:color="auto"/>
              <w:right w:val="inset" w:sz="18" w:space="0" w:color="auto"/>
            </w:tcBorders>
            <w:shd w:val="clear" w:color="auto" w:fill="auto"/>
            <w:hideMark/>
          </w:tcPr>
          <w:p w14:paraId="6AB124E0"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Doctor of Chiropractic - Standard Track </w:t>
            </w:r>
          </w:p>
        </w:tc>
        <w:tc>
          <w:tcPr>
            <w:tcW w:w="7380" w:type="dxa"/>
            <w:tcBorders>
              <w:top w:val="inset" w:sz="18" w:space="0" w:color="auto"/>
              <w:left w:val="inset" w:sz="18" w:space="0" w:color="auto"/>
              <w:bottom w:val="inset" w:sz="18" w:space="0" w:color="auto"/>
              <w:right w:val="inset" w:sz="18" w:space="0" w:color="auto"/>
            </w:tcBorders>
            <w:shd w:val="clear" w:color="auto" w:fill="auto"/>
            <w:hideMark/>
          </w:tcPr>
          <w:p w14:paraId="28E08F8D"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Tutoring is available through faculty and peers - and may either be required or offered on request. Tutoring required by the program will be arranged, monitored, and tracked by the LACC Academic Advising Office.  </w:t>
            </w:r>
          </w:p>
          <w:p w14:paraId="49EFD676" w14:textId="5A5D4DB3" w:rsidR="000A6D0C" w:rsidRPr="000A6D0C" w:rsidRDefault="000A6D0C" w:rsidP="000A6D0C">
            <w:pPr>
              <w:spacing w:after="0" w:line="240" w:lineRule="auto"/>
              <w:ind w:left="60"/>
              <w:textAlignment w:val="baseline"/>
              <w:rPr>
                <w:rFonts w:eastAsia="Times New Roman" w:cstheme="minorHAnsi"/>
              </w:rPr>
            </w:pPr>
          </w:p>
          <w:p w14:paraId="1103363A"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Faculty tutoring for students in remediation is provided through the College, arranged, monitored, and tracked by the LACC Academic Advising Office.  </w:t>
            </w:r>
          </w:p>
          <w:p w14:paraId="4343FBE1"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  </w:t>
            </w:r>
          </w:p>
          <w:p w14:paraId="2222B20B"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Peer tutoring through Student Support Office (SSO) is available upon request. </w:t>
            </w:r>
          </w:p>
          <w:p w14:paraId="28151887"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  </w:t>
            </w:r>
          </w:p>
          <w:p w14:paraId="4C5AC64A"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Tutoring may be required as part of an Academic Development Plan.   </w:t>
            </w:r>
          </w:p>
        </w:tc>
      </w:tr>
      <w:tr w:rsidR="000A6D0C" w:rsidRPr="000A6D0C" w14:paraId="2978FFAD" w14:textId="77777777" w:rsidTr="000A6D0C">
        <w:tc>
          <w:tcPr>
            <w:tcW w:w="1965" w:type="dxa"/>
            <w:tcBorders>
              <w:top w:val="inset" w:sz="18" w:space="0" w:color="auto"/>
              <w:left w:val="inset" w:sz="18" w:space="0" w:color="auto"/>
              <w:bottom w:val="inset" w:sz="18" w:space="0" w:color="auto"/>
              <w:right w:val="inset" w:sz="18" w:space="0" w:color="auto"/>
            </w:tcBorders>
            <w:shd w:val="clear" w:color="auto" w:fill="auto"/>
            <w:hideMark/>
          </w:tcPr>
          <w:p w14:paraId="30CBDDF1"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Doctor of Chiropractic - Alternative Admissions Track Program (AATP) Track </w:t>
            </w:r>
          </w:p>
        </w:tc>
        <w:tc>
          <w:tcPr>
            <w:tcW w:w="7380" w:type="dxa"/>
            <w:tcBorders>
              <w:top w:val="inset" w:sz="18" w:space="0" w:color="auto"/>
              <w:left w:val="inset" w:sz="18" w:space="0" w:color="auto"/>
              <w:bottom w:val="inset" w:sz="18" w:space="0" w:color="auto"/>
              <w:right w:val="inset" w:sz="18" w:space="0" w:color="auto"/>
            </w:tcBorders>
            <w:shd w:val="clear" w:color="auto" w:fill="auto"/>
            <w:hideMark/>
          </w:tcPr>
          <w:p w14:paraId="180E3A2C"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Tutoring is available through faculty and peers - and may either be required or offered on request. Tutoring required by the program will be arranged, monitored, and tracked by the LACC Academic Advising Office.  </w:t>
            </w:r>
          </w:p>
          <w:p w14:paraId="74DA78BB" w14:textId="3151E559" w:rsidR="000A6D0C" w:rsidRPr="000A6D0C" w:rsidRDefault="000A6D0C" w:rsidP="000A6D0C">
            <w:pPr>
              <w:spacing w:after="0" w:line="240" w:lineRule="auto"/>
              <w:ind w:left="45"/>
              <w:textAlignment w:val="baseline"/>
              <w:rPr>
                <w:rFonts w:eastAsia="Times New Roman" w:cstheme="minorHAnsi"/>
              </w:rPr>
            </w:pPr>
          </w:p>
          <w:p w14:paraId="7C569A76"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Faculty tutoring for students in remediation is provided through the College, arranged, monitored, and tracked by the LACC Academic Advising Office. </w:t>
            </w:r>
          </w:p>
          <w:p w14:paraId="21709CE0"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  </w:t>
            </w:r>
          </w:p>
          <w:p w14:paraId="783F0886"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Peer tutoring through Student Support Office (SSO) is available upon request. </w:t>
            </w:r>
          </w:p>
          <w:p w14:paraId="25370401"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  </w:t>
            </w:r>
          </w:p>
          <w:p w14:paraId="4AA14FA3" w14:textId="77777777" w:rsidR="000A6D0C" w:rsidRPr="000A6D0C" w:rsidRDefault="000A6D0C" w:rsidP="000A6D0C">
            <w:pPr>
              <w:spacing w:after="0" w:line="240" w:lineRule="auto"/>
              <w:ind w:left="360"/>
              <w:textAlignment w:val="baseline"/>
              <w:rPr>
                <w:rFonts w:eastAsia="Times New Roman" w:cstheme="minorHAnsi"/>
              </w:rPr>
            </w:pPr>
            <w:r w:rsidRPr="000A6D0C">
              <w:rPr>
                <w:rFonts w:eastAsia="Times New Roman" w:cstheme="minorHAnsi"/>
              </w:rPr>
              <w:t>Tutoring may be required as part of an Academic Development Plan. </w:t>
            </w:r>
          </w:p>
        </w:tc>
      </w:tr>
    </w:tbl>
    <w:p w14:paraId="21F5530F" w14:textId="77777777" w:rsidR="000A6D0C" w:rsidRPr="000A6D0C" w:rsidRDefault="000A6D0C" w:rsidP="000A6D0C">
      <w:pPr>
        <w:spacing w:after="0" w:line="240" w:lineRule="auto"/>
        <w:ind w:left="1440"/>
        <w:textAlignment w:val="baseline"/>
        <w:rPr>
          <w:rFonts w:ascii="Segoe UI" w:eastAsia="Times New Roman" w:hAnsi="Segoe UI" w:cs="Segoe UI"/>
          <w:sz w:val="18"/>
          <w:szCs w:val="18"/>
        </w:rPr>
      </w:pPr>
      <w:r w:rsidRPr="000A6D0C">
        <w:rPr>
          <w:rFonts w:ascii="Calibri" w:eastAsia="Times New Roman" w:hAnsi="Calibri" w:cs="Calibri"/>
        </w:rPr>
        <w:t> </w:t>
      </w:r>
    </w:p>
    <w:p w14:paraId="1E6DE9B1" w14:textId="77777777" w:rsidR="000A6D0C" w:rsidRPr="000A6D0C" w:rsidRDefault="000A6D0C" w:rsidP="000A6D0C">
      <w:pPr>
        <w:pStyle w:val="xmsolistparagraph"/>
        <w:ind w:left="1440"/>
        <w:rPr>
          <w:rFonts w:asciiTheme="minorHAnsi" w:hAnsiTheme="minorHAnsi" w:cstheme="minorHAnsi"/>
        </w:rPr>
      </w:pPr>
    </w:p>
    <w:p w14:paraId="461616FE" w14:textId="77777777" w:rsidR="00567690" w:rsidRPr="00AC5051" w:rsidRDefault="00567690" w:rsidP="00B2178A">
      <w:pPr>
        <w:pStyle w:val="xmsolistparagraph"/>
        <w:rPr>
          <w:rFonts w:asciiTheme="minorHAnsi" w:hAnsiTheme="minorHAnsi" w:cstheme="minorHAnsi"/>
        </w:rPr>
      </w:pPr>
    </w:p>
    <w:p w14:paraId="51DA2C41" w14:textId="401A05D7" w:rsidR="00ED3698" w:rsidRPr="00AC5051" w:rsidRDefault="005D560C"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Academic Warning clarification</w:t>
      </w:r>
    </w:p>
    <w:p w14:paraId="5C0D3146" w14:textId="6131D899" w:rsidR="009E2369"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hyperlink r:id="rId43" w:anchor="_Toc71838544" w:history="1">
        <w:r w:rsidR="009E2369" w:rsidRPr="00AC5051">
          <w:rPr>
            <w:rStyle w:val="Hyperlink"/>
            <w:rFonts w:asciiTheme="minorHAnsi" w:hAnsiTheme="minorHAnsi" w:cstheme="minorHAnsi"/>
            <w:color w:val="auto"/>
          </w:rPr>
          <w:t>https://catalog.scuhs.edu/content.php?catoid=3&amp;navoid=201#_Toc71838544</w:t>
        </w:r>
      </w:hyperlink>
    </w:p>
    <w:p w14:paraId="4DF15261" w14:textId="68E1B169" w:rsidR="00500037" w:rsidRPr="00AC5051" w:rsidRDefault="00B2178A"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p>
    <w:p w14:paraId="58AC8B4B" w14:textId="77777777" w:rsidR="00B2178A" w:rsidRPr="00AC5051" w:rsidRDefault="00B2178A" w:rsidP="00B2178A">
      <w:pPr>
        <w:pStyle w:val="NormalWeb"/>
        <w:ind w:left="1440"/>
        <w:rPr>
          <w:rFonts w:asciiTheme="minorHAnsi" w:eastAsiaTheme="minorHAnsi" w:hAnsiTheme="minorHAnsi" w:cstheme="minorHAnsi"/>
          <w:b/>
          <w:sz w:val="22"/>
          <w:szCs w:val="22"/>
        </w:rPr>
      </w:pPr>
      <w:r w:rsidRPr="00AC5051">
        <w:rPr>
          <w:rFonts w:asciiTheme="minorHAnsi" w:eastAsiaTheme="minorHAnsi" w:hAnsiTheme="minorHAnsi" w:cstheme="minorHAnsi"/>
          <w:b/>
          <w:sz w:val="22"/>
          <w:szCs w:val="22"/>
        </w:rPr>
        <w:t>Academic Warning</w:t>
      </w:r>
    </w:p>
    <w:p w14:paraId="6E689376" w14:textId="77777777" w:rsidR="00B2178A" w:rsidRPr="00AC5051" w:rsidRDefault="00B2178A" w:rsidP="00B2178A">
      <w:pPr>
        <w:pStyle w:val="NormalWeb"/>
        <w:ind w:left="1440"/>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t>Students are placed on Academic Warning if at the end of the term the evaluation shows any of the following:</w:t>
      </w:r>
    </w:p>
    <w:p w14:paraId="3CEE0031" w14:textId="054B0D7A" w:rsidR="00B2178A" w:rsidRPr="00AC5051" w:rsidRDefault="00B2178A" w:rsidP="007C3E3D">
      <w:pPr>
        <w:pStyle w:val="NormalWeb"/>
        <w:numPr>
          <w:ilvl w:val="2"/>
          <w:numId w:val="1"/>
        </w:numPr>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lastRenderedPageBreak/>
        <w:t>Term grade point average (GPA)</w:t>
      </w:r>
    </w:p>
    <w:p w14:paraId="118A280D" w14:textId="592CDFDD" w:rsidR="00B2178A" w:rsidRPr="00AC5051" w:rsidRDefault="00B2178A" w:rsidP="007C3E3D">
      <w:pPr>
        <w:pStyle w:val="NormalWeb"/>
        <w:numPr>
          <w:ilvl w:val="3"/>
          <w:numId w:val="7"/>
        </w:numPr>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t>All programs other than Master of Science: Physician assistant: term GPA below 2.0.</w:t>
      </w:r>
    </w:p>
    <w:p w14:paraId="7C2F42CD" w14:textId="29951533" w:rsidR="00B2178A" w:rsidRPr="00AC5051" w:rsidRDefault="00B2178A" w:rsidP="007C3E3D">
      <w:pPr>
        <w:pStyle w:val="NormalWeb"/>
        <w:numPr>
          <w:ilvl w:val="3"/>
          <w:numId w:val="7"/>
        </w:numPr>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t>Master of Science: Physician Assistant program only: term GPA below 2.75. (</w:t>
      </w:r>
      <w:proofErr w:type="gramStart"/>
      <w:r w:rsidRPr="00AC5051">
        <w:rPr>
          <w:rFonts w:asciiTheme="minorHAnsi" w:eastAsiaTheme="minorHAnsi" w:hAnsiTheme="minorHAnsi" w:cstheme="minorHAnsi"/>
          <w:sz w:val="22"/>
          <w:szCs w:val="22"/>
        </w:rPr>
        <w:t>first</w:t>
      </w:r>
      <w:proofErr w:type="gramEnd"/>
      <w:r w:rsidRPr="00AC5051">
        <w:rPr>
          <w:rFonts w:asciiTheme="minorHAnsi" w:eastAsiaTheme="minorHAnsi" w:hAnsiTheme="minorHAnsi" w:cstheme="minorHAnsi"/>
          <w:sz w:val="22"/>
          <w:szCs w:val="22"/>
        </w:rPr>
        <w:t xml:space="preserve"> instance).</w:t>
      </w:r>
    </w:p>
    <w:p w14:paraId="3C22A8A3" w14:textId="33D1A5C2" w:rsidR="00B2178A" w:rsidRPr="00AC5051" w:rsidRDefault="00B2178A" w:rsidP="007C3E3D">
      <w:pPr>
        <w:pStyle w:val="NormalWeb"/>
        <w:numPr>
          <w:ilvl w:val="2"/>
          <w:numId w:val="7"/>
        </w:numPr>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t>Course failure</w:t>
      </w:r>
    </w:p>
    <w:p w14:paraId="18AC39ED" w14:textId="618CD1F2" w:rsidR="00B2178A" w:rsidRPr="00AC5051" w:rsidRDefault="00B2178A" w:rsidP="007C3E3D">
      <w:pPr>
        <w:pStyle w:val="NormalWeb"/>
        <w:numPr>
          <w:ilvl w:val="3"/>
          <w:numId w:val="7"/>
        </w:numPr>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t>Master of Science: Physician Assistant program only: one course failure.</w:t>
      </w:r>
    </w:p>
    <w:p w14:paraId="2237023B" w14:textId="0F895DCD" w:rsidR="00B2178A" w:rsidRPr="00AC5051" w:rsidRDefault="00B2178A" w:rsidP="007C3E3D">
      <w:pPr>
        <w:pStyle w:val="NormalWeb"/>
        <w:numPr>
          <w:ilvl w:val="2"/>
          <w:numId w:val="7"/>
        </w:numPr>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t>Recommendation of the faculty, Program Director, or Dean. The faculty, Program Director, or Dean may recommend a student be placed on Academic Warning at any time if the student is failing to demonstrate adequate progress toward meeting one or more expectations of the program.</w:t>
      </w:r>
    </w:p>
    <w:p w14:paraId="335D4FB3" w14:textId="77777777" w:rsidR="00B2178A" w:rsidRPr="00AC5051" w:rsidRDefault="00B2178A" w:rsidP="00B2178A">
      <w:pPr>
        <w:pStyle w:val="NormalWeb"/>
        <w:ind w:left="1440"/>
        <w:rPr>
          <w:rFonts w:asciiTheme="minorHAnsi" w:eastAsiaTheme="minorHAnsi" w:hAnsiTheme="minorHAnsi" w:cstheme="minorHAnsi"/>
          <w:sz w:val="22"/>
          <w:szCs w:val="22"/>
        </w:rPr>
      </w:pPr>
      <w:r w:rsidRPr="00AC5051">
        <w:rPr>
          <w:rFonts w:asciiTheme="minorHAnsi" w:eastAsiaTheme="minorHAnsi" w:hAnsiTheme="minorHAnsi" w:cstheme="minorHAnsi"/>
          <w:sz w:val="22"/>
          <w:szCs w:val="22"/>
        </w:rPr>
        <w:t>Students placed upon Academic Warning will receive an Academic Development Plan (ADP). Academic Warning is not eligible for appeal. Students on Academic Warning are considered in Academic Good Standing.</w:t>
      </w:r>
    </w:p>
    <w:p w14:paraId="3991DFF1" w14:textId="77777777" w:rsidR="00B2178A" w:rsidRPr="00AC5051" w:rsidRDefault="00B2178A" w:rsidP="00B2178A">
      <w:pPr>
        <w:pStyle w:val="xmsolistparagraph"/>
        <w:ind w:left="1440"/>
        <w:rPr>
          <w:rFonts w:asciiTheme="minorHAnsi" w:hAnsiTheme="minorHAnsi" w:cstheme="minorHAnsi"/>
        </w:rPr>
      </w:pPr>
    </w:p>
    <w:p w14:paraId="4E0FD57E" w14:textId="77777777" w:rsidR="003524E7" w:rsidRPr="00AC5051" w:rsidRDefault="003524E7" w:rsidP="00B2178A">
      <w:pPr>
        <w:pStyle w:val="xmsolistparagraph"/>
        <w:rPr>
          <w:rFonts w:asciiTheme="minorHAnsi" w:hAnsiTheme="minorHAnsi" w:cstheme="minorHAnsi"/>
        </w:rPr>
      </w:pPr>
    </w:p>
    <w:p w14:paraId="15D70BC2" w14:textId="7E755E28" w:rsidR="003524E7" w:rsidRPr="00AC5051" w:rsidRDefault="00CB7562"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 xml:space="preserve">REQUIRES UPDATED DRAFT </w:t>
      </w:r>
      <w:r w:rsidR="003524E7" w:rsidRPr="00AC5051">
        <w:rPr>
          <w:rFonts w:asciiTheme="minorHAnsi" w:hAnsiTheme="minorHAnsi" w:cstheme="minorHAnsi"/>
          <w:b/>
          <w:bCs/>
        </w:rPr>
        <w:t>Incomplete</w:t>
      </w:r>
      <w:r w:rsidR="00034BD1" w:rsidRPr="00AC5051">
        <w:rPr>
          <w:rFonts w:asciiTheme="minorHAnsi" w:hAnsiTheme="minorHAnsi" w:cstheme="minorHAnsi"/>
          <w:b/>
          <w:bCs/>
        </w:rPr>
        <w:t>/Remediation</w:t>
      </w:r>
      <w:r w:rsidR="003524E7" w:rsidRPr="00AC5051">
        <w:rPr>
          <w:rFonts w:asciiTheme="minorHAnsi" w:hAnsiTheme="minorHAnsi" w:cstheme="minorHAnsi"/>
          <w:b/>
          <w:bCs/>
        </w:rPr>
        <w:t xml:space="preserve"> update</w:t>
      </w:r>
      <w:r w:rsidR="003524E7" w:rsidRPr="00AC5051">
        <w:rPr>
          <w:rFonts w:asciiTheme="minorHAnsi" w:hAnsiTheme="minorHAnsi" w:cstheme="minorHAnsi"/>
        </w:rPr>
        <w:t xml:space="preserve"> –</w:t>
      </w:r>
    </w:p>
    <w:p w14:paraId="4EFF7967" w14:textId="3E933EAF" w:rsidR="00B2056E"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hyperlink r:id="rId44" w:anchor="grading_policy" w:history="1">
        <w:r w:rsidR="00B2178A" w:rsidRPr="00AC5051">
          <w:rPr>
            <w:rStyle w:val="Hyperlink"/>
            <w:rFonts w:asciiTheme="minorHAnsi" w:hAnsiTheme="minorHAnsi" w:cstheme="minorHAnsi"/>
            <w:color w:val="auto"/>
          </w:rPr>
          <w:t>https://catalog.scuhs.edu/content.php?catoid=3&amp;navoid=201#grading_policy</w:t>
        </w:r>
      </w:hyperlink>
    </w:p>
    <w:p w14:paraId="05564EA1" w14:textId="1C81F80F" w:rsidR="00D1762A" w:rsidRPr="00AC5051" w:rsidRDefault="00AD235C" w:rsidP="007C3E3D">
      <w:pPr>
        <w:pStyle w:val="xmsolistparagraph"/>
        <w:numPr>
          <w:ilvl w:val="1"/>
          <w:numId w:val="1"/>
        </w:numPr>
        <w:rPr>
          <w:rFonts w:asciiTheme="minorHAnsi" w:hAnsiTheme="minorHAnsi" w:cstheme="minorHAnsi"/>
        </w:rPr>
      </w:pPr>
      <w:hyperlink r:id="rId45">
        <w:r w:rsidR="68D07337" w:rsidRPr="00AC5051">
          <w:rPr>
            <w:rStyle w:val="Hyperlink"/>
            <w:rFonts w:asciiTheme="minorHAnsi" w:hAnsiTheme="minorHAnsi" w:cstheme="minorHAnsi"/>
            <w:color w:val="auto"/>
          </w:rPr>
          <w:t>Purposed policy language</w:t>
        </w:r>
      </w:hyperlink>
      <w:r w:rsidR="68D07337" w:rsidRPr="00AC5051">
        <w:rPr>
          <w:rFonts w:asciiTheme="minorHAnsi" w:hAnsiTheme="minorHAnsi" w:cstheme="minorHAnsi"/>
        </w:rPr>
        <w:t xml:space="preserve"> </w:t>
      </w:r>
      <w:r w:rsidR="53E95CE6" w:rsidRPr="00AC5051">
        <w:rPr>
          <w:rFonts w:asciiTheme="minorHAnsi" w:hAnsiTheme="minorHAnsi" w:cstheme="minorHAnsi"/>
        </w:rPr>
        <w:t xml:space="preserve"> not yet reviewed or approved </w:t>
      </w:r>
      <w:proofErr w:type="spellStart"/>
      <w:r w:rsidR="53E95CE6" w:rsidRPr="00AC5051">
        <w:rPr>
          <w:rFonts w:asciiTheme="minorHAnsi" w:hAnsiTheme="minorHAnsi" w:cstheme="minorHAnsi"/>
        </w:rPr>
        <w:t>tr</w:t>
      </w:r>
      <w:proofErr w:type="spellEnd"/>
      <w:r w:rsidR="53E95CE6" w:rsidRPr="00AC5051">
        <w:rPr>
          <w:rFonts w:asciiTheme="minorHAnsi" w:hAnsiTheme="minorHAnsi" w:cstheme="minorHAnsi"/>
        </w:rPr>
        <w:t xml:space="preserve"> 12/20</w:t>
      </w:r>
    </w:p>
    <w:p w14:paraId="74BE8832" w14:textId="77777777" w:rsidR="00832FE8" w:rsidRPr="00AC5051" w:rsidRDefault="00832FE8" w:rsidP="00990048">
      <w:pPr>
        <w:pStyle w:val="paragraph"/>
        <w:spacing w:before="0" w:beforeAutospacing="0" w:after="0" w:afterAutospacing="0"/>
        <w:ind w:left="1440"/>
        <w:textAlignment w:val="baseline"/>
        <w:rPr>
          <w:rFonts w:asciiTheme="minorHAnsi" w:hAnsiTheme="minorHAnsi" w:cstheme="minorHAnsi"/>
          <w:sz w:val="22"/>
          <w:szCs w:val="22"/>
        </w:rPr>
      </w:pPr>
    </w:p>
    <w:p w14:paraId="4D2E167A" w14:textId="74D6EFE8"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b/>
          <w:bCs/>
          <w:sz w:val="22"/>
          <w:szCs w:val="22"/>
        </w:rPr>
      </w:pPr>
      <w:r w:rsidRPr="00AC5051">
        <w:rPr>
          <w:rFonts w:asciiTheme="minorHAnsi" w:hAnsiTheme="minorHAnsi" w:cstheme="minorHAnsi"/>
          <w:b/>
          <w:sz w:val="22"/>
          <w:szCs w:val="22"/>
        </w:rPr>
        <w:t>Incomplete Grade</w:t>
      </w:r>
      <w:r w:rsidRPr="00AC5051">
        <w:rPr>
          <w:rFonts w:asciiTheme="minorHAnsi" w:hAnsiTheme="minorHAnsi" w:cstheme="minorHAnsi"/>
          <w:b/>
          <w:bCs/>
          <w:sz w:val="22"/>
          <w:szCs w:val="22"/>
        </w:rPr>
        <w:t> </w:t>
      </w:r>
    </w:p>
    <w:p w14:paraId="7C2114EB"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An incomplete grade is a temporary grade awarded by the instructor when extenuating circumstances prevent a student from completing a course. Incomplete grades are not considered passing for the purposes of determining academic standing or financial aid eligibility. </w:t>
      </w:r>
    </w:p>
    <w:p w14:paraId="1C2C69F8"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Eligible extenuating circumstances include, but are not limited to: </w:t>
      </w:r>
    </w:p>
    <w:p w14:paraId="6EEA0677" w14:textId="77777777" w:rsidR="00990048" w:rsidRPr="00AC5051" w:rsidRDefault="00990048" w:rsidP="007C3E3D">
      <w:pPr>
        <w:numPr>
          <w:ilvl w:val="0"/>
          <w:numId w:val="8"/>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A death in the family </w:t>
      </w:r>
    </w:p>
    <w:p w14:paraId="2306E5FD" w14:textId="77777777" w:rsidR="00990048" w:rsidRPr="00AC5051" w:rsidRDefault="00990048" w:rsidP="007C3E3D">
      <w:pPr>
        <w:numPr>
          <w:ilvl w:val="0"/>
          <w:numId w:val="9"/>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Medical hardship </w:t>
      </w:r>
    </w:p>
    <w:p w14:paraId="5AB1DDF8" w14:textId="77777777" w:rsidR="00990048" w:rsidRPr="00AC5051" w:rsidRDefault="00990048" w:rsidP="007C3E3D">
      <w:pPr>
        <w:numPr>
          <w:ilvl w:val="0"/>
          <w:numId w:val="9"/>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Family emergency </w:t>
      </w:r>
    </w:p>
    <w:p w14:paraId="43F4B03B" w14:textId="77777777" w:rsidR="00832FE8" w:rsidRPr="00AC5051" w:rsidRDefault="00990048" w:rsidP="007C3E3D">
      <w:pPr>
        <w:numPr>
          <w:ilvl w:val="0"/>
          <w:numId w:val="9"/>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Natural disaster</w:t>
      </w:r>
    </w:p>
    <w:p w14:paraId="749D62BC" w14:textId="24318045" w:rsidR="00990048" w:rsidRPr="00355228" w:rsidRDefault="00832FE8" w:rsidP="007C3E3D">
      <w:pPr>
        <w:numPr>
          <w:ilvl w:val="0"/>
          <w:numId w:val="9"/>
        </w:numPr>
        <w:tabs>
          <w:tab w:val="clear" w:pos="720"/>
          <w:tab w:val="num" w:pos="2160"/>
        </w:tabs>
        <w:spacing w:after="0" w:line="240" w:lineRule="auto"/>
        <w:ind w:left="1800" w:firstLine="0"/>
        <w:textAlignment w:val="baseline"/>
        <w:rPr>
          <w:rFonts w:eastAsia="Times New Roman" w:cstheme="minorHAnsi"/>
        </w:rPr>
      </w:pPr>
      <w:r w:rsidRPr="00355228">
        <w:rPr>
          <w:rFonts w:eastAsia="Times New Roman" w:cstheme="minorHAnsi"/>
        </w:rPr>
        <w:t>Recommendation by instructor or academic department</w:t>
      </w:r>
      <w:r w:rsidR="005A6461" w:rsidRPr="00355228">
        <w:rPr>
          <w:rFonts w:eastAsia="Times New Roman" w:cstheme="minorHAnsi"/>
        </w:rPr>
        <w:t xml:space="preserve">.  </w:t>
      </w:r>
      <w:r w:rsidR="00355228" w:rsidRPr="00355228">
        <w:rPr>
          <w:rFonts w:eastAsia="Times New Roman" w:cstheme="minorHAnsi"/>
        </w:rPr>
        <w:t>Typically, this will include a re</w:t>
      </w:r>
      <w:r w:rsidRPr="00355228">
        <w:rPr>
          <w:rFonts w:eastAsia="Times New Roman" w:cstheme="minorHAnsi"/>
        </w:rPr>
        <w:t>mediation</w:t>
      </w:r>
      <w:r w:rsidR="00355228" w:rsidRPr="00355228">
        <w:rPr>
          <w:rFonts w:eastAsia="Times New Roman" w:cstheme="minorHAnsi"/>
        </w:rPr>
        <w:t xml:space="preserve"> plan.</w:t>
      </w:r>
    </w:p>
    <w:p w14:paraId="727DC5C8"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  </w:t>
      </w:r>
    </w:p>
    <w:p w14:paraId="5E197F24" w14:textId="53F26BD5" w:rsidR="00990048" w:rsidRPr="00AC5051" w:rsidRDefault="00355228" w:rsidP="00990048">
      <w:pPr>
        <w:spacing w:after="0" w:line="240" w:lineRule="auto"/>
        <w:ind w:left="1440"/>
        <w:textAlignment w:val="baseline"/>
        <w:rPr>
          <w:rFonts w:eastAsia="Times New Roman" w:cstheme="minorHAnsi"/>
        </w:rPr>
      </w:pPr>
      <w:r>
        <w:rPr>
          <w:rFonts w:eastAsia="Times New Roman" w:cstheme="minorHAnsi"/>
        </w:rPr>
        <w:t xml:space="preserve">For a student to request and be eligible for an </w:t>
      </w:r>
      <w:r w:rsidR="00990048" w:rsidRPr="00AC5051">
        <w:rPr>
          <w:rFonts w:eastAsia="Times New Roman" w:cstheme="minorHAnsi"/>
        </w:rPr>
        <w:t>incomplete grade, the student must: </w:t>
      </w:r>
    </w:p>
    <w:p w14:paraId="132F8117" w14:textId="77777777" w:rsidR="00990048" w:rsidRPr="00AC5051" w:rsidRDefault="00990048" w:rsidP="007C3E3D">
      <w:pPr>
        <w:numPr>
          <w:ilvl w:val="0"/>
          <w:numId w:val="10"/>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Be actively attending the course </w:t>
      </w:r>
    </w:p>
    <w:p w14:paraId="2078103F" w14:textId="77777777" w:rsidR="00990048" w:rsidRPr="00AC5051" w:rsidRDefault="00990048" w:rsidP="007C3E3D">
      <w:pPr>
        <w:numPr>
          <w:ilvl w:val="0"/>
          <w:numId w:val="10"/>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Be passing the course </w:t>
      </w:r>
    </w:p>
    <w:p w14:paraId="3913FFE7" w14:textId="77777777" w:rsidR="00990048" w:rsidRPr="00AC5051" w:rsidRDefault="00990048" w:rsidP="007C3E3D">
      <w:pPr>
        <w:numPr>
          <w:ilvl w:val="0"/>
          <w:numId w:val="10"/>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Have successfully completed at least 75% of the course </w:t>
      </w:r>
    </w:p>
    <w:p w14:paraId="4F4D118A" w14:textId="77777777" w:rsidR="00990048" w:rsidRPr="00AC5051" w:rsidRDefault="00990048" w:rsidP="007C3E3D">
      <w:pPr>
        <w:numPr>
          <w:ilvl w:val="0"/>
          <w:numId w:val="10"/>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Petition for an Incomplete Grade </w:t>
      </w:r>
    </w:p>
    <w:p w14:paraId="5AA6C60E"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  </w:t>
      </w:r>
    </w:p>
    <w:p w14:paraId="4B08E8A4"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An incomplete course must be completed and a grade submitted within two weeks of the first day of the next term in which the student is enrolled, unless the Dean or Program Director has granted an extension to no later than the 10</w:t>
      </w:r>
      <w:r w:rsidRPr="00AC5051">
        <w:rPr>
          <w:rFonts w:eastAsia="Times New Roman" w:cstheme="minorHAnsi"/>
          <w:vertAlign w:val="superscript"/>
        </w:rPr>
        <w:t>th</w:t>
      </w:r>
      <w:r w:rsidRPr="00AC5051">
        <w:rPr>
          <w:rFonts w:eastAsia="Times New Roman" w:cstheme="minorHAnsi"/>
        </w:rPr>
        <w:t> week of the next term. Incomplete courses that are not completed within these timelines are automatically assigned a grade of F by the Office of the Registrar.  </w:t>
      </w:r>
    </w:p>
    <w:p w14:paraId="07CB104C" w14:textId="77777777" w:rsidR="00990048" w:rsidRPr="00AC5051" w:rsidRDefault="00990048" w:rsidP="00990048">
      <w:pPr>
        <w:spacing w:after="0" w:line="240" w:lineRule="auto"/>
        <w:ind w:left="1440"/>
        <w:textAlignment w:val="baseline"/>
        <w:rPr>
          <w:rFonts w:eastAsia="Times New Roman" w:cstheme="minorHAnsi"/>
          <w:b/>
          <w:bCs/>
          <w:caps/>
        </w:rPr>
      </w:pPr>
    </w:p>
    <w:p w14:paraId="2FD1C873" w14:textId="435750FF" w:rsidR="00990048" w:rsidRPr="00AC5051" w:rsidRDefault="00990048" w:rsidP="00990048">
      <w:pPr>
        <w:spacing w:after="0" w:line="240" w:lineRule="auto"/>
        <w:ind w:left="1440"/>
        <w:textAlignment w:val="baseline"/>
        <w:rPr>
          <w:rFonts w:eastAsia="Times New Roman" w:cstheme="minorHAnsi"/>
          <w:b/>
          <w:bCs/>
        </w:rPr>
      </w:pPr>
      <w:r w:rsidRPr="00AC5051">
        <w:rPr>
          <w:rFonts w:eastAsia="Times New Roman" w:cstheme="minorHAnsi"/>
          <w:b/>
          <w:bCs/>
          <w:caps/>
        </w:rPr>
        <w:t>INCOMPLETE GRADE PROCESS</w:t>
      </w:r>
      <w:r w:rsidRPr="00AC5051">
        <w:rPr>
          <w:rFonts w:eastAsia="Times New Roman" w:cstheme="minorHAnsi"/>
          <w:b/>
          <w:bCs/>
        </w:rPr>
        <w:t> </w:t>
      </w:r>
    </w:p>
    <w:p w14:paraId="1E03BAB2" w14:textId="5020AA70"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lastRenderedPageBreak/>
        <w:t>To request an incomplete grade,</w:t>
      </w:r>
      <w:r w:rsidR="00832FE8" w:rsidRPr="00AC5051">
        <w:rPr>
          <w:rFonts w:eastAsia="Times New Roman" w:cstheme="minorHAnsi"/>
        </w:rPr>
        <w:t xml:space="preserve"> </w:t>
      </w:r>
      <w:r w:rsidR="00832FE8" w:rsidRPr="00AD235C">
        <w:rPr>
          <w:rFonts w:eastAsia="Times New Roman" w:cstheme="minorHAnsi"/>
        </w:rPr>
        <w:t>other than when recommended by the instructor or academic department</w:t>
      </w:r>
      <w:r w:rsidR="00AD235C" w:rsidRPr="00AD235C">
        <w:rPr>
          <w:rFonts w:eastAsia="Times New Roman" w:cstheme="minorHAnsi"/>
        </w:rPr>
        <w:t xml:space="preserve"> for remediation</w:t>
      </w:r>
      <w:r w:rsidRPr="00AD235C">
        <w:rPr>
          <w:rFonts w:eastAsia="Times New Roman" w:cstheme="minorHAnsi"/>
        </w:rPr>
        <w:t>, students</w:t>
      </w:r>
      <w:r w:rsidRPr="00AC5051">
        <w:rPr>
          <w:rFonts w:eastAsia="Times New Roman" w:cstheme="minorHAnsi"/>
        </w:rPr>
        <w:t xml:space="preserve"> must submit a Petition for Incomplete Grade to their instructor prior to the end of the term or block. The instructor will discuss the remaining requirements with the student, assign a deadline for completing the course, and submit the form to the Office of the Registrar.  </w:t>
      </w:r>
    </w:p>
    <w:p w14:paraId="101E0D1E"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  </w:t>
      </w:r>
    </w:p>
    <w:p w14:paraId="6BE9F231"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The student must provide: </w:t>
      </w:r>
    </w:p>
    <w:p w14:paraId="08FD27C8" w14:textId="77777777" w:rsidR="00990048" w:rsidRPr="00AC5051" w:rsidRDefault="00990048" w:rsidP="007C3E3D">
      <w:pPr>
        <w:numPr>
          <w:ilvl w:val="0"/>
          <w:numId w:val="11"/>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The reason(s) that the student cannot complete the remaining course requirements on time. </w:t>
      </w:r>
    </w:p>
    <w:p w14:paraId="72EBDF5F" w14:textId="77777777" w:rsidR="00990048" w:rsidRPr="00AC5051" w:rsidRDefault="00990048" w:rsidP="007C3E3D">
      <w:pPr>
        <w:numPr>
          <w:ilvl w:val="0"/>
          <w:numId w:val="11"/>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As applicable, documentation supporting the extenuating circumstances. </w:t>
      </w:r>
    </w:p>
    <w:p w14:paraId="5DE536CC"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  </w:t>
      </w:r>
    </w:p>
    <w:p w14:paraId="3D74108B"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The instructor will determine: </w:t>
      </w:r>
    </w:p>
    <w:p w14:paraId="28AB7592" w14:textId="77777777" w:rsidR="00990048" w:rsidRPr="00AC5051" w:rsidRDefault="00990048" w:rsidP="007C3E3D">
      <w:pPr>
        <w:numPr>
          <w:ilvl w:val="0"/>
          <w:numId w:val="12"/>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The course requirements/assignments that the student still needs to complete. </w:t>
      </w:r>
    </w:p>
    <w:p w14:paraId="54CA2A0B" w14:textId="77777777" w:rsidR="00990048" w:rsidRPr="00AC5051" w:rsidRDefault="00990048" w:rsidP="007C3E3D">
      <w:pPr>
        <w:numPr>
          <w:ilvl w:val="0"/>
          <w:numId w:val="13"/>
        </w:numPr>
        <w:tabs>
          <w:tab w:val="clear" w:pos="720"/>
          <w:tab w:val="num" w:pos="2160"/>
        </w:tabs>
        <w:spacing w:after="0" w:line="240" w:lineRule="auto"/>
        <w:ind w:left="1800" w:firstLine="0"/>
        <w:textAlignment w:val="baseline"/>
        <w:rPr>
          <w:rFonts w:eastAsia="Times New Roman" w:cstheme="minorHAnsi"/>
        </w:rPr>
      </w:pPr>
      <w:r w:rsidRPr="00AC5051">
        <w:rPr>
          <w:rFonts w:eastAsia="Times New Roman" w:cstheme="minorHAnsi"/>
        </w:rPr>
        <w:t xml:space="preserve">The deadline for completion and submission of the remaining assignments. Typically, the deadline for final grades to be submitted cannot be more than two (2) weeks from the first day of the start of the next term. Instructors may choose to require an earlier deadline but cannot allow a later deadline without the approval of the Dean or Program Director. In these extreme circumstances, the deadline can be extended but generally should not extend beyond the 10th week </w:t>
      </w:r>
      <w:proofErr w:type="gramStart"/>
      <w:r w:rsidRPr="00AC5051">
        <w:rPr>
          <w:rFonts w:eastAsia="Times New Roman" w:cstheme="minorHAnsi"/>
        </w:rPr>
        <w:t>of</w:t>
      </w:r>
      <w:proofErr w:type="gramEnd"/>
      <w:r w:rsidRPr="00AC5051">
        <w:rPr>
          <w:rFonts w:eastAsia="Times New Roman" w:cstheme="minorHAnsi"/>
        </w:rPr>
        <w:t xml:space="preserve"> the next term. </w:t>
      </w:r>
    </w:p>
    <w:p w14:paraId="6ABBD730"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  </w:t>
      </w:r>
    </w:p>
    <w:p w14:paraId="433B3B8E" w14:textId="77777777" w:rsidR="00990048" w:rsidRPr="00AC5051" w:rsidRDefault="00990048" w:rsidP="00990048">
      <w:pPr>
        <w:spacing w:after="0" w:line="240" w:lineRule="auto"/>
        <w:ind w:left="1440"/>
        <w:textAlignment w:val="baseline"/>
        <w:rPr>
          <w:rFonts w:eastAsia="Times New Roman" w:cstheme="minorHAnsi"/>
        </w:rPr>
      </w:pPr>
      <w:r w:rsidRPr="00AC5051">
        <w:rPr>
          <w:rFonts w:eastAsia="Times New Roman" w:cstheme="minorHAnsi"/>
        </w:rPr>
        <w:t>The instructor will review the remaining assignments at the deadline and determine the student’s final grade. The instructor is responsible for submitting a change of grade within two weeks of the start of the next term or within one week of the start of the next block to the Office of the Registrar.  </w:t>
      </w:r>
    </w:p>
    <w:p w14:paraId="52689EBC" w14:textId="77777777" w:rsidR="00990048" w:rsidRPr="00AC5051" w:rsidRDefault="00990048" w:rsidP="00990048">
      <w:pPr>
        <w:spacing w:after="0" w:line="240" w:lineRule="auto"/>
        <w:textAlignment w:val="baseline"/>
        <w:rPr>
          <w:rFonts w:eastAsia="Times New Roman" w:cstheme="minorHAnsi"/>
        </w:rPr>
      </w:pPr>
      <w:r w:rsidRPr="00AC5051">
        <w:rPr>
          <w:rFonts w:eastAsia="Times New Roman" w:cstheme="minorHAnsi"/>
        </w:rPr>
        <w:t> </w:t>
      </w:r>
    </w:p>
    <w:p w14:paraId="41161471" w14:textId="77777777" w:rsidR="00990048" w:rsidRPr="00AC5051" w:rsidRDefault="00990048" w:rsidP="00990048">
      <w:pPr>
        <w:pStyle w:val="xmsolistparagraph"/>
        <w:ind w:left="1440"/>
        <w:rPr>
          <w:rFonts w:asciiTheme="minorHAnsi" w:hAnsiTheme="minorHAnsi" w:cstheme="minorHAnsi"/>
        </w:rPr>
      </w:pPr>
    </w:p>
    <w:p w14:paraId="14A21521" w14:textId="77777777" w:rsidR="00AF30A3" w:rsidRPr="00AC5051" w:rsidRDefault="00AF30A3" w:rsidP="00B2178A">
      <w:pPr>
        <w:pStyle w:val="xmsolistparagraph"/>
        <w:rPr>
          <w:rFonts w:asciiTheme="minorHAnsi" w:hAnsiTheme="minorHAnsi" w:cstheme="minorHAnsi"/>
        </w:rPr>
      </w:pPr>
    </w:p>
    <w:p w14:paraId="39AD6DB0" w14:textId="564BAD7B" w:rsidR="0032218D" w:rsidRPr="00AC5051" w:rsidRDefault="0032218D" w:rsidP="007C3E3D">
      <w:pPr>
        <w:pStyle w:val="xmsolistparagraph"/>
        <w:numPr>
          <w:ilvl w:val="0"/>
          <w:numId w:val="1"/>
        </w:numPr>
        <w:rPr>
          <w:rFonts w:asciiTheme="minorHAnsi" w:hAnsiTheme="minorHAnsi" w:cstheme="minorHAnsi"/>
        </w:rPr>
      </w:pPr>
      <w:r w:rsidRPr="00AC5051">
        <w:rPr>
          <w:rFonts w:asciiTheme="minorHAnsi" w:hAnsiTheme="minorHAnsi" w:cstheme="minorHAnsi"/>
          <w:b/>
          <w:bCs/>
        </w:rPr>
        <w:t>Correction of Dean’s Credentials</w:t>
      </w:r>
    </w:p>
    <w:p w14:paraId="56E02911" w14:textId="77777777" w:rsidR="00493AD2"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p>
    <w:p w14:paraId="6699B17E" w14:textId="76452D1A" w:rsidR="00B05E01" w:rsidRPr="00AC5051" w:rsidRDefault="00AD235C" w:rsidP="00B2178A">
      <w:pPr>
        <w:pStyle w:val="xmsolistparagraph"/>
        <w:ind w:left="1440"/>
        <w:rPr>
          <w:rFonts w:asciiTheme="minorHAnsi" w:hAnsiTheme="minorHAnsi" w:cstheme="minorHAnsi"/>
        </w:rPr>
      </w:pPr>
      <w:hyperlink r:id="rId46" w:anchor="dacm" w:history="1">
        <w:r w:rsidR="00B05E01" w:rsidRPr="00AC5051">
          <w:rPr>
            <w:rStyle w:val="Hyperlink"/>
            <w:rFonts w:asciiTheme="minorHAnsi" w:hAnsiTheme="minorHAnsi" w:cstheme="minorHAnsi"/>
            <w:color w:val="auto"/>
          </w:rPr>
          <w:t>https://catalog.scuhs.edu/content.php?catoid=3&amp;navoid=206#dacm</w:t>
        </w:r>
      </w:hyperlink>
    </w:p>
    <w:p w14:paraId="313B2144" w14:textId="77777777" w:rsidR="00B05E01" w:rsidRPr="00AC5051" w:rsidRDefault="00AD235C" w:rsidP="00B2178A">
      <w:pPr>
        <w:pStyle w:val="xmsolistparagraph"/>
        <w:ind w:left="1440"/>
        <w:rPr>
          <w:rFonts w:asciiTheme="minorHAnsi" w:hAnsiTheme="minorHAnsi" w:cstheme="minorHAnsi"/>
        </w:rPr>
      </w:pPr>
      <w:hyperlink r:id="rId47" w:anchor="macm" w:history="1">
        <w:r w:rsidR="00B05E01" w:rsidRPr="00AC5051">
          <w:rPr>
            <w:rStyle w:val="Hyperlink"/>
            <w:rFonts w:asciiTheme="minorHAnsi" w:hAnsiTheme="minorHAnsi" w:cstheme="minorHAnsi"/>
            <w:color w:val="auto"/>
          </w:rPr>
          <w:t>https://catalog.scuhs.edu/content.php?catoid=3&amp;navoid=206#macm</w:t>
        </w:r>
      </w:hyperlink>
    </w:p>
    <w:p w14:paraId="37B10E46" w14:textId="5C39332D" w:rsidR="007C3002" w:rsidRPr="00AC5051" w:rsidRDefault="00AC5051" w:rsidP="007C3E3D">
      <w:pPr>
        <w:pStyle w:val="xmsolistparagraph"/>
        <w:numPr>
          <w:ilvl w:val="1"/>
          <w:numId w:val="1"/>
        </w:numPr>
        <w:rPr>
          <w:rFonts w:asciiTheme="minorHAnsi" w:hAnsiTheme="minorHAnsi" w:cstheme="minorHAnsi"/>
        </w:rPr>
      </w:pPr>
      <w:r w:rsidRPr="00AC5051">
        <w:rPr>
          <w:rFonts w:asciiTheme="minorHAnsi" w:hAnsiTheme="minorHAnsi" w:cstheme="minorHAnsi"/>
        </w:rPr>
        <w:t>Updated to the following</w:t>
      </w:r>
      <w:hyperlink r:id="rId48"/>
    </w:p>
    <w:p w14:paraId="73A1C527" w14:textId="77777777" w:rsidR="00832FE8" w:rsidRPr="00AC5051" w:rsidRDefault="00832FE8" w:rsidP="00832FE8">
      <w:pPr>
        <w:pStyle w:val="xmsolistparagraph"/>
        <w:ind w:left="1440"/>
        <w:rPr>
          <w:rFonts w:asciiTheme="minorHAnsi" w:hAnsiTheme="minorHAnsi" w:cstheme="minorHAnsi"/>
        </w:rPr>
      </w:pPr>
    </w:p>
    <w:p w14:paraId="358AE609" w14:textId="77777777"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b/>
          <w:sz w:val="22"/>
          <w:szCs w:val="22"/>
        </w:rPr>
      </w:pPr>
      <w:r w:rsidRPr="00AC5051">
        <w:rPr>
          <w:rStyle w:val="normaltextrun"/>
          <w:rFonts w:asciiTheme="minorHAnsi" w:hAnsiTheme="minorHAnsi" w:cstheme="minorHAnsi"/>
          <w:b/>
          <w:sz w:val="22"/>
          <w:szCs w:val="22"/>
        </w:rPr>
        <w:t>Doctor of Acupuncture and Chinese Medicine  </w:t>
      </w:r>
      <w:r w:rsidRPr="00AC5051">
        <w:rPr>
          <w:rStyle w:val="eop"/>
          <w:rFonts w:asciiTheme="minorHAnsi" w:hAnsiTheme="minorHAnsi" w:cstheme="minorHAnsi"/>
          <w:b/>
          <w:sz w:val="22"/>
          <w:szCs w:val="22"/>
        </w:rPr>
        <w:t> </w:t>
      </w:r>
    </w:p>
    <w:p w14:paraId="2CA7AA7B" w14:textId="77777777"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sz w:val="22"/>
          <w:szCs w:val="22"/>
        </w:rPr>
      </w:pPr>
      <w:r w:rsidRPr="00AC5051">
        <w:rPr>
          <w:rStyle w:val="normaltextrun"/>
          <w:rFonts w:asciiTheme="minorHAnsi" w:hAnsiTheme="minorHAnsi" w:cstheme="minorHAnsi"/>
          <w:sz w:val="22"/>
          <w:szCs w:val="22"/>
        </w:rPr>
        <w:t>Offered by: Eastern Medicine Department  </w:t>
      </w:r>
      <w:r w:rsidRPr="00AC5051">
        <w:rPr>
          <w:rStyle w:val="eop"/>
          <w:rFonts w:asciiTheme="minorHAnsi" w:hAnsiTheme="minorHAnsi" w:cstheme="minorHAnsi"/>
          <w:sz w:val="22"/>
          <w:szCs w:val="22"/>
        </w:rPr>
        <w:t> </w:t>
      </w:r>
    </w:p>
    <w:p w14:paraId="374407E7" w14:textId="77777777"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sz w:val="22"/>
          <w:szCs w:val="22"/>
        </w:rPr>
      </w:pPr>
      <w:r w:rsidRPr="00AC5051">
        <w:rPr>
          <w:rStyle w:val="normaltextrun"/>
          <w:rFonts w:asciiTheme="minorHAnsi" w:hAnsiTheme="minorHAnsi" w:cstheme="minorHAnsi"/>
          <w:sz w:val="22"/>
          <w:szCs w:val="22"/>
        </w:rPr>
        <w:t>Dean: Jenny Yu, DACM</w:t>
      </w:r>
      <w:proofErr w:type="gramStart"/>
      <w:r w:rsidRPr="00AC5051">
        <w:rPr>
          <w:rStyle w:val="normaltextrun"/>
          <w:rFonts w:asciiTheme="minorHAnsi" w:hAnsiTheme="minorHAnsi" w:cstheme="minorHAnsi"/>
          <w:sz w:val="22"/>
          <w:szCs w:val="22"/>
        </w:rPr>
        <w:t>, </w:t>
      </w:r>
      <w:proofErr w:type="spellStart"/>
      <w:proofErr w:type="gramEnd"/>
      <w:r w:rsidRPr="00AC5051">
        <w:rPr>
          <w:rStyle w:val="normaltextrun"/>
          <w:rFonts w:asciiTheme="minorHAnsi" w:hAnsiTheme="minorHAnsi" w:cstheme="minorHAnsi"/>
          <w:sz w:val="22"/>
          <w:szCs w:val="22"/>
          <w:u w:val="single"/>
        </w:rPr>
        <w:t>L.Ac</w:t>
      </w:r>
      <w:proofErr w:type="spellEnd"/>
      <w:r w:rsidRPr="00AC5051">
        <w:rPr>
          <w:rStyle w:val="normaltextrun"/>
          <w:rFonts w:asciiTheme="minorHAnsi" w:hAnsiTheme="minorHAnsi" w:cstheme="minorHAnsi"/>
          <w:sz w:val="22"/>
          <w:szCs w:val="22"/>
          <w:u w:val="single"/>
        </w:rPr>
        <w:t>.</w:t>
      </w:r>
      <w:r w:rsidRPr="00AC5051">
        <w:rPr>
          <w:rStyle w:val="eop"/>
          <w:rFonts w:asciiTheme="minorHAnsi" w:hAnsiTheme="minorHAnsi" w:cstheme="minorHAnsi"/>
          <w:sz w:val="22"/>
          <w:szCs w:val="22"/>
        </w:rPr>
        <w:t> </w:t>
      </w:r>
    </w:p>
    <w:p w14:paraId="47EFECE1" w14:textId="77777777"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sz w:val="22"/>
          <w:szCs w:val="22"/>
        </w:rPr>
      </w:pPr>
      <w:r w:rsidRPr="00AC5051">
        <w:rPr>
          <w:rStyle w:val="eop"/>
          <w:rFonts w:asciiTheme="minorHAnsi" w:hAnsiTheme="minorHAnsi" w:cstheme="minorHAnsi"/>
          <w:sz w:val="22"/>
          <w:szCs w:val="22"/>
        </w:rPr>
        <w:t> </w:t>
      </w:r>
    </w:p>
    <w:p w14:paraId="5A5F43E9" w14:textId="77777777"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b/>
          <w:sz w:val="22"/>
          <w:szCs w:val="22"/>
        </w:rPr>
      </w:pPr>
      <w:r w:rsidRPr="00AC5051">
        <w:rPr>
          <w:rStyle w:val="normaltextrun"/>
          <w:rFonts w:asciiTheme="minorHAnsi" w:hAnsiTheme="minorHAnsi" w:cstheme="minorHAnsi"/>
          <w:b/>
          <w:sz w:val="22"/>
          <w:szCs w:val="22"/>
        </w:rPr>
        <w:t>Master of Acupuncture and Chinese Medicine </w:t>
      </w:r>
      <w:r w:rsidRPr="00AC5051">
        <w:rPr>
          <w:rStyle w:val="eop"/>
          <w:rFonts w:asciiTheme="minorHAnsi" w:hAnsiTheme="minorHAnsi" w:cstheme="minorHAnsi"/>
          <w:b/>
          <w:sz w:val="22"/>
          <w:szCs w:val="22"/>
        </w:rPr>
        <w:t> </w:t>
      </w:r>
    </w:p>
    <w:p w14:paraId="13BD2920" w14:textId="77777777"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sz w:val="22"/>
          <w:szCs w:val="22"/>
        </w:rPr>
      </w:pPr>
      <w:r w:rsidRPr="00AC5051">
        <w:rPr>
          <w:rStyle w:val="normaltextrun"/>
          <w:rFonts w:asciiTheme="minorHAnsi" w:hAnsiTheme="minorHAnsi" w:cstheme="minorHAnsi"/>
          <w:sz w:val="22"/>
          <w:szCs w:val="22"/>
        </w:rPr>
        <w:t>Offered by: Eastern Medicine Department </w:t>
      </w:r>
      <w:r w:rsidRPr="00AC5051">
        <w:rPr>
          <w:rStyle w:val="eop"/>
          <w:rFonts w:asciiTheme="minorHAnsi" w:hAnsiTheme="minorHAnsi" w:cstheme="minorHAnsi"/>
          <w:sz w:val="22"/>
          <w:szCs w:val="22"/>
        </w:rPr>
        <w:t> </w:t>
      </w:r>
    </w:p>
    <w:p w14:paraId="5ADF5E2E" w14:textId="77777777" w:rsidR="00990048" w:rsidRPr="00AC5051" w:rsidRDefault="00990048" w:rsidP="00990048">
      <w:pPr>
        <w:pStyle w:val="paragraph"/>
        <w:spacing w:before="0" w:beforeAutospacing="0" w:after="0" w:afterAutospacing="0"/>
        <w:ind w:left="1440"/>
        <w:textAlignment w:val="baseline"/>
        <w:rPr>
          <w:rFonts w:asciiTheme="minorHAnsi" w:hAnsiTheme="minorHAnsi" w:cstheme="minorHAnsi"/>
          <w:sz w:val="22"/>
          <w:szCs w:val="22"/>
        </w:rPr>
      </w:pPr>
      <w:r w:rsidRPr="00AC5051">
        <w:rPr>
          <w:rStyle w:val="normaltextrun"/>
          <w:rFonts w:asciiTheme="minorHAnsi" w:hAnsiTheme="minorHAnsi" w:cstheme="minorHAnsi"/>
          <w:sz w:val="22"/>
          <w:szCs w:val="22"/>
        </w:rPr>
        <w:t>Dean: Jenny Yu, DACM</w:t>
      </w:r>
      <w:proofErr w:type="gramStart"/>
      <w:r w:rsidRPr="00AC5051">
        <w:rPr>
          <w:rStyle w:val="normaltextrun"/>
          <w:rFonts w:asciiTheme="minorHAnsi" w:hAnsiTheme="minorHAnsi" w:cstheme="minorHAnsi"/>
          <w:sz w:val="22"/>
          <w:szCs w:val="22"/>
        </w:rPr>
        <w:t>, </w:t>
      </w:r>
      <w:proofErr w:type="spellStart"/>
      <w:proofErr w:type="gramEnd"/>
      <w:r w:rsidRPr="00AC5051">
        <w:rPr>
          <w:rStyle w:val="normaltextrun"/>
          <w:rFonts w:asciiTheme="minorHAnsi" w:hAnsiTheme="minorHAnsi" w:cstheme="minorHAnsi"/>
          <w:sz w:val="22"/>
          <w:szCs w:val="22"/>
          <w:u w:val="single"/>
        </w:rPr>
        <w:t>L.Ac</w:t>
      </w:r>
      <w:proofErr w:type="spellEnd"/>
      <w:r w:rsidRPr="00AC5051">
        <w:rPr>
          <w:rStyle w:val="normaltextrun"/>
          <w:rFonts w:asciiTheme="minorHAnsi" w:hAnsiTheme="minorHAnsi" w:cstheme="minorHAnsi"/>
          <w:sz w:val="22"/>
          <w:szCs w:val="22"/>
          <w:u w:val="single"/>
        </w:rPr>
        <w:t>. </w:t>
      </w:r>
      <w:r w:rsidRPr="00AC5051">
        <w:rPr>
          <w:rStyle w:val="eop"/>
          <w:rFonts w:asciiTheme="minorHAnsi" w:hAnsiTheme="minorHAnsi" w:cstheme="minorHAnsi"/>
          <w:sz w:val="22"/>
          <w:szCs w:val="22"/>
        </w:rPr>
        <w:t> </w:t>
      </w:r>
    </w:p>
    <w:p w14:paraId="48A9DB8C" w14:textId="77777777" w:rsidR="00990048" w:rsidRPr="00AC5051" w:rsidRDefault="00990048" w:rsidP="00990048">
      <w:pPr>
        <w:pStyle w:val="xmsolistparagraph"/>
        <w:ind w:left="1440"/>
        <w:rPr>
          <w:rFonts w:asciiTheme="minorHAnsi" w:hAnsiTheme="minorHAnsi" w:cstheme="minorHAnsi"/>
        </w:rPr>
      </w:pPr>
    </w:p>
    <w:p w14:paraId="76CD1924" w14:textId="77777777" w:rsidR="003E6AF9" w:rsidRPr="00AC5051" w:rsidRDefault="003E6AF9" w:rsidP="00B2178A">
      <w:pPr>
        <w:pStyle w:val="xmsolistparagraph"/>
        <w:ind w:left="1440"/>
        <w:rPr>
          <w:rFonts w:asciiTheme="minorHAnsi" w:hAnsiTheme="minorHAnsi" w:cstheme="minorHAnsi"/>
        </w:rPr>
      </w:pPr>
    </w:p>
    <w:p w14:paraId="56B0D362" w14:textId="0E26DF97" w:rsidR="007C3002" w:rsidRPr="00AC5051" w:rsidRDefault="007C3002" w:rsidP="007C3E3D">
      <w:pPr>
        <w:pStyle w:val="xmsolistparagraph"/>
        <w:numPr>
          <w:ilvl w:val="0"/>
          <w:numId w:val="1"/>
        </w:numPr>
        <w:rPr>
          <w:rFonts w:asciiTheme="minorHAnsi" w:hAnsiTheme="minorHAnsi" w:cstheme="minorHAnsi"/>
          <w:b/>
          <w:bCs/>
        </w:rPr>
      </w:pPr>
      <w:r w:rsidRPr="00AC5051">
        <w:rPr>
          <w:rFonts w:asciiTheme="minorHAnsi" w:hAnsiTheme="minorHAnsi" w:cstheme="minorHAnsi"/>
          <w:b/>
          <w:bCs/>
        </w:rPr>
        <w:t>Clarification of DACM/MACM admissions standards</w:t>
      </w:r>
      <w:r w:rsidR="001D46D8" w:rsidRPr="00AC5051">
        <w:rPr>
          <w:rFonts w:asciiTheme="minorHAnsi" w:hAnsiTheme="minorHAnsi" w:cstheme="minorHAnsi"/>
        </w:rPr>
        <w:t xml:space="preserve"> </w:t>
      </w:r>
    </w:p>
    <w:p w14:paraId="54FB9292" w14:textId="77777777" w:rsidR="00493AD2" w:rsidRPr="00AC5051" w:rsidRDefault="00493AD2" w:rsidP="007C3E3D">
      <w:pPr>
        <w:pStyle w:val="xmsolistparagraph"/>
        <w:numPr>
          <w:ilvl w:val="1"/>
          <w:numId w:val="1"/>
        </w:numPr>
        <w:rPr>
          <w:rFonts w:asciiTheme="minorHAnsi" w:hAnsiTheme="minorHAnsi" w:cstheme="minorHAnsi"/>
        </w:rPr>
      </w:pPr>
      <w:r w:rsidRPr="00AC5051">
        <w:rPr>
          <w:rFonts w:asciiTheme="minorHAnsi" w:hAnsiTheme="minorHAnsi" w:cstheme="minorHAnsi"/>
        </w:rPr>
        <w:t xml:space="preserve">Current language found here </w:t>
      </w:r>
    </w:p>
    <w:p w14:paraId="28DEBCEF" w14:textId="2872BE4F" w:rsidR="007C3002" w:rsidRPr="00AC5051" w:rsidRDefault="00AD235C" w:rsidP="00B2178A">
      <w:pPr>
        <w:pStyle w:val="xmsolistparagraph"/>
        <w:ind w:left="1440"/>
        <w:rPr>
          <w:rFonts w:asciiTheme="minorHAnsi" w:hAnsiTheme="minorHAnsi" w:cstheme="minorHAnsi"/>
        </w:rPr>
      </w:pPr>
      <w:hyperlink r:id="rId49" w:anchor="dacm" w:history="1">
        <w:r w:rsidR="007C3002" w:rsidRPr="00AC5051">
          <w:rPr>
            <w:rStyle w:val="Hyperlink"/>
            <w:rFonts w:asciiTheme="minorHAnsi" w:hAnsiTheme="minorHAnsi" w:cstheme="minorHAnsi"/>
            <w:color w:val="auto"/>
          </w:rPr>
          <w:t>https://catalog.scuhs.edu/content.php?catoid=3&amp;navoid=206#dacm</w:t>
        </w:r>
      </w:hyperlink>
    </w:p>
    <w:p w14:paraId="0402F877" w14:textId="77777777" w:rsidR="007C3002" w:rsidRPr="00AC5051" w:rsidRDefault="00AD235C" w:rsidP="00B2178A">
      <w:pPr>
        <w:pStyle w:val="xmsolistparagraph"/>
        <w:ind w:left="1440"/>
        <w:rPr>
          <w:rFonts w:asciiTheme="minorHAnsi" w:hAnsiTheme="minorHAnsi" w:cstheme="minorHAnsi"/>
        </w:rPr>
      </w:pPr>
      <w:hyperlink r:id="rId50" w:anchor="macm" w:history="1">
        <w:r w:rsidR="007C3002" w:rsidRPr="00AC5051">
          <w:rPr>
            <w:rStyle w:val="Hyperlink"/>
            <w:rFonts w:asciiTheme="minorHAnsi" w:hAnsiTheme="minorHAnsi" w:cstheme="minorHAnsi"/>
            <w:color w:val="auto"/>
          </w:rPr>
          <w:t>https://catalog.scuhs.edu/content.php?catoid=3&amp;navoid=206#macm</w:t>
        </w:r>
      </w:hyperlink>
    </w:p>
    <w:p w14:paraId="6C8D9B2F" w14:textId="77777777" w:rsidR="00AC5051" w:rsidRPr="00AC5051" w:rsidRDefault="00AC5051" w:rsidP="00AC5051">
      <w:pPr>
        <w:pStyle w:val="ListParagraph"/>
        <w:numPr>
          <w:ilvl w:val="1"/>
          <w:numId w:val="1"/>
        </w:numPr>
        <w:rPr>
          <w:rFonts w:cstheme="minorHAnsi"/>
          <w:b/>
        </w:rPr>
      </w:pPr>
      <w:r w:rsidRPr="00AC5051">
        <w:rPr>
          <w:rFonts w:cstheme="minorHAnsi"/>
        </w:rPr>
        <w:t>Updated to the following</w:t>
      </w:r>
    </w:p>
    <w:p w14:paraId="3C7BA8A1" w14:textId="106DA182" w:rsidR="00B539EF" w:rsidRPr="00AC5051" w:rsidRDefault="00AC5051" w:rsidP="00AC5051">
      <w:pPr>
        <w:pStyle w:val="ListParagraph"/>
        <w:ind w:left="1440"/>
        <w:rPr>
          <w:rFonts w:cstheme="minorHAnsi"/>
          <w:b/>
        </w:rPr>
      </w:pPr>
      <w:r w:rsidRPr="00AC5051">
        <w:rPr>
          <w:rFonts w:cstheme="minorHAnsi"/>
          <w:b/>
        </w:rPr>
        <w:br/>
        <w:t xml:space="preserve"> </w:t>
      </w:r>
      <w:r w:rsidR="00B539EF" w:rsidRPr="00AC5051">
        <w:rPr>
          <w:rFonts w:cstheme="minorHAnsi"/>
          <w:b/>
        </w:rPr>
        <w:t>Admissions Standards</w:t>
      </w:r>
    </w:p>
    <w:p w14:paraId="6F0105EC" w14:textId="77777777" w:rsidR="00B539EF" w:rsidRPr="00AC5051" w:rsidRDefault="00B539EF" w:rsidP="00B539EF">
      <w:pPr>
        <w:pStyle w:val="NormalWeb"/>
        <w:ind w:left="1440"/>
        <w:rPr>
          <w:rFonts w:asciiTheme="minorHAnsi" w:hAnsiTheme="minorHAnsi" w:cstheme="minorHAnsi"/>
          <w:sz w:val="22"/>
          <w:szCs w:val="22"/>
        </w:rPr>
      </w:pPr>
      <w:r w:rsidRPr="00AC5051">
        <w:rPr>
          <w:rFonts w:asciiTheme="minorHAnsi" w:hAnsiTheme="minorHAnsi" w:cstheme="minorHAnsi"/>
          <w:sz w:val="22"/>
          <w:szCs w:val="22"/>
        </w:rPr>
        <w:lastRenderedPageBreak/>
        <w:t>Applicants for the DACM degree generally must meet the following admissions standards. Exceptions are made on an individual basis.</w:t>
      </w:r>
    </w:p>
    <w:p w14:paraId="154D1BFC" w14:textId="65A5385D" w:rsidR="00B539EF" w:rsidRPr="00AC5051" w:rsidRDefault="00B539EF" w:rsidP="007C3E3D">
      <w:pPr>
        <w:pStyle w:val="NormalWeb"/>
        <w:numPr>
          <w:ilvl w:val="2"/>
          <w:numId w:val="1"/>
        </w:numPr>
        <w:rPr>
          <w:rFonts w:asciiTheme="minorHAnsi" w:hAnsiTheme="minorHAnsi" w:cstheme="minorHAnsi"/>
          <w:sz w:val="22"/>
          <w:szCs w:val="22"/>
        </w:rPr>
      </w:pPr>
      <w:r w:rsidRPr="00AC5051">
        <w:rPr>
          <w:rFonts w:asciiTheme="minorHAnsi" w:hAnsiTheme="minorHAnsi" w:cstheme="minorHAnsi"/>
          <w:sz w:val="22"/>
          <w:szCs w:val="22"/>
        </w:rPr>
        <w:t>A completed bachelor’s degree or a minimum of 90 semester hours (135 quarter units) of coursework from an accredited institution (accredited by an agency recognized by the U.S. Department of Education or an equivalent foreign agency).</w:t>
      </w:r>
    </w:p>
    <w:p w14:paraId="4A373FBA" w14:textId="0E7037A8" w:rsidR="00B539EF" w:rsidRPr="00AC5051" w:rsidRDefault="00B539EF" w:rsidP="007C3E3D">
      <w:pPr>
        <w:pStyle w:val="NormalWeb"/>
        <w:numPr>
          <w:ilvl w:val="2"/>
          <w:numId w:val="1"/>
        </w:numPr>
        <w:rPr>
          <w:rFonts w:asciiTheme="minorHAnsi" w:hAnsiTheme="minorHAnsi" w:cstheme="minorHAnsi"/>
          <w:sz w:val="22"/>
          <w:szCs w:val="22"/>
        </w:rPr>
      </w:pPr>
      <w:r w:rsidRPr="00AC5051">
        <w:rPr>
          <w:rFonts w:asciiTheme="minorHAnsi" w:hAnsiTheme="minorHAnsi" w:cstheme="minorHAnsi"/>
          <w:sz w:val="22"/>
          <w:szCs w:val="22"/>
        </w:rPr>
        <w:t>Successful interview with a member of the Eastern Medicine Department faculty or administration.</w:t>
      </w:r>
    </w:p>
    <w:p w14:paraId="4494B0B7" w14:textId="0213E2C7" w:rsidR="00B539EF" w:rsidRPr="00AC5051" w:rsidRDefault="00B539EF" w:rsidP="007C3E3D">
      <w:pPr>
        <w:pStyle w:val="NormalWeb"/>
        <w:numPr>
          <w:ilvl w:val="2"/>
          <w:numId w:val="1"/>
        </w:numPr>
        <w:rPr>
          <w:rFonts w:asciiTheme="minorHAnsi" w:hAnsiTheme="minorHAnsi" w:cstheme="minorHAnsi"/>
          <w:sz w:val="22"/>
          <w:szCs w:val="22"/>
        </w:rPr>
      </w:pPr>
      <w:r w:rsidRPr="00AC5051">
        <w:rPr>
          <w:rFonts w:asciiTheme="minorHAnsi" w:hAnsiTheme="minorHAnsi" w:cstheme="minorHAnsi"/>
          <w:sz w:val="22"/>
          <w:szCs w:val="22"/>
        </w:rPr>
        <w:t>A minimum grade point average (GPA) of 2.5 on a 4.0 scale.</w:t>
      </w:r>
    </w:p>
    <w:p w14:paraId="174C36C6" w14:textId="4FEFAF5A" w:rsidR="00B539EF" w:rsidRPr="00AC5051" w:rsidRDefault="00B539EF" w:rsidP="007C3E3D">
      <w:pPr>
        <w:pStyle w:val="NormalWeb"/>
        <w:numPr>
          <w:ilvl w:val="2"/>
          <w:numId w:val="1"/>
        </w:numPr>
        <w:rPr>
          <w:rFonts w:asciiTheme="minorHAnsi" w:hAnsiTheme="minorHAnsi" w:cstheme="minorHAnsi"/>
          <w:sz w:val="22"/>
          <w:szCs w:val="22"/>
        </w:rPr>
      </w:pPr>
      <w:r w:rsidRPr="00AC5051">
        <w:rPr>
          <w:rFonts w:asciiTheme="minorHAnsi" w:hAnsiTheme="minorHAnsi" w:cstheme="minorHAnsi"/>
          <w:sz w:val="22"/>
          <w:szCs w:val="22"/>
        </w:rPr>
        <w:t>Introductory courses with content in General Biology, General Chemistry, Organic Chemistry, Physics, and General Psychology. Note: These courses may be taken prior to matriculation or as a co-requisite(s) while enrolled in the DACM program.</w:t>
      </w:r>
    </w:p>
    <w:p w14:paraId="61DDF8AF" w14:textId="77777777" w:rsidR="00B539EF" w:rsidRPr="00AC5051" w:rsidRDefault="00B539EF" w:rsidP="00B539EF">
      <w:pPr>
        <w:pStyle w:val="NormalWeb"/>
        <w:ind w:left="1440"/>
        <w:rPr>
          <w:rFonts w:asciiTheme="minorHAnsi" w:hAnsiTheme="minorHAnsi" w:cstheme="minorHAnsi"/>
          <w:b/>
          <w:sz w:val="22"/>
          <w:szCs w:val="22"/>
        </w:rPr>
      </w:pPr>
      <w:r w:rsidRPr="00AC5051">
        <w:rPr>
          <w:rFonts w:asciiTheme="minorHAnsi" w:hAnsiTheme="minorHAnsi" w:cstheme="minorHAnsi"/>
          <w:b/>
          <w:sz w:val="22"/>
          <w:szCs w:val="22"/>
        </w:rPr>
        <w:t>Admissions Standards</w:t>
      </w:r>
    </w:p>
    <w:p w14:paraId="1B9A389A" w14:textId="77777777" w:rsidR="00B539EF" w:rsidRPr="00AC5051" w:rsidRDefault="00B539EF" w:rsidP="00B539EF">
      <w:pPr>
        <w:pStyle w:val="NormalWeb"/>
        <w:ind w:left="1440"/>
        <w:rPr>
          <w:rFonts w:asciiTheme="minorHAnsi" w:hAnsiTheme="minorHAnsi" w:cstheme="minorHAnsi"/>
          <w:sz w:val="22"/>
          <w:szCs w:val="22"/>
        </w:rPr>
      </w:pPr>
      <w:r w:rsidRPr="00AC5051">
        <w:rPr>
          <w:rFonts w:asciiTheme="minorHAnsi" w:hAnsiTheme="minorHAnsi" w:cstheme="minorHAnsi"/>
          <w:sz w:val="22"/>
          <w:szCs w:val="22"/>
        </w:rPr>
        <w:t>Applicants for the MACM degree generally must meet the following admissions standards. Exceptions are made on an individual basis.</w:t>
      </w:r>
    </w:p>
    <w:p w14:paraId="067A3C6C" w14:textId="02BCB466" w:rsidR="00B539EF" w:rsidRPr="00AC5051" w:rsidRDefault="00B539EF" w:rsidP="007C3E3D">
      <w:pPr>
        <w:pStyle w:val="NormalWeb"/>
        <w:numPr>
          <w:ilvl w:val="0"/>
          <w:numId w:val="14"/>
        </w:numPr>
        <w:rPr>
          <w:rFonts w:asciiTheme="minorHAnsi" w:hAnsiTheme="minorHAnsi" w:cstheme="minorHAnsi"/>
          <w:sz w:val="22"/>
          <w:szCs w:val="22"/>
        </w:rPr>
      </w:pPr>
      <w:r w:rsidRPr="00AC5051">
        <w:rPr>
          <w:rFonts w:asciiTheme="minorHAnsi" w:hAnsiTheme="minorHAnsi" w:cstheme="minorHAnsi"/>
          <w:sz w:val="22"/>
          <w:szCs w:val="22"/>
        </w:rPr>
        <w:t>A completed bachelor’s degree or a minimum of 90 semester hours (135 quarter units) of coursework from an accredited institution (accredited by an agency recognized by the U.S. Department of Education or an equivalent foreign agency).</w:t>
      </w:r>
    </w:p>
    <w:p w14:paraId="1A6CB1DC" w14:textId="1C616E3F" w:rsidR="00B539EF" w:rsidRPr="00AC5051" w:rsidRDefault="00B539EF" w:rsidP="007C3E3D">
      <w:pPr>
        <w:pStyle w:val="NormalWeb"/>
        <w:numPr>
          <w:ilvl w:val="0"/>
          <w:numId w:val="14"/>
        </w:numPr>
        <w:rPr>
          <w:rFonts w:asciiTheme="minorHAnsi" w:hAnsiTheme="minorHAnsi" w:cstheme="minorHAnsi"/>
          <w:sz w:val="22"/>
          <w:szCs w:val="22"/>
        </w:rPr>
      </w:pPr>
      <w:r w:rsidRPr="00AC5051">
        <w:rPr>
          <w:rFonts w:asciiTheme="minorHAnsi" w:hAnsiTheme="minorHAnsi" w:cstheme="minorHAnsi"/>
          <w:sz w:val="22"/>
          <w:szCs w:val="22"/>
        </w:rPr>
        <w:t>Successful interview with a member of the Eastern Medicine Department faculty or administration.</w:t>
      </w:r>
    </w:p>
    <w:p w14:paraId="56F0085B" w14:textId="60CF1B6A" w:rsidR="00B539EF" w:rsidRPr="00AC5051" w:rsidRDefault="00B539EF" w:rsidP="007C3E3D">
      <w:pPr>
        <w:pStyle w:val="NormalWeb"/>
        <w:numPr>
          <w:ilvl w:val="0"/>
          <w:numId w:val="14"/>
        </w:numPr>
        <w:rPr>
          <w:rFonts w:asciiTheme="minorHAnsi" w:hAnsiTheme="minorHAnsi" w:cstheme="minorHAnsi"/>
          <w:sz w:val="22"/>
          <w:szCs w:val="22"/>
        </w:rPr>
      </w:pPr>
      <w:r w:rsidRPr="00AC5051">
        <w:rPr>
          <w:rFonts w:asciiTheme="minorHAnsi" w:hAnsiTheme="minorHAnsi" w:cstheme="minorHAnsi"/>
          <w:sz w:val="22"/>
          <w:szCs w:val="22"/>
        </w:rPr>
        <w:t>A minimum grade point average (GPA) of 2.5 on a 4.0 scale.</w:t>
      </w:r>
    </w:p>
    <w:p w14:paraId="517D772E" w14:textId="045B88A7" w:rsidR="00B539EF" w:rsidRPr="00AC5051" w:rsidRDefault="00B539EF" w:rsidP="007C3E3D">
      <w:pPr>
        <w:pStyle w:val="NormalWeb"/>
        <w:numPr>
          <w:ilvl w:val="0"/>
          <w:numId w:val="14"/>
        </w:numPr>
        <w:rPr>
          <w:rFonts w:asciiTheme="minorHAnsi" w:hAnsiTheme="minorHAnsi" w:cstheme="minorHAnsi"/>
          <w:sz w:val="22"/>
          <w:szCs w:val="22"/>
        </w:rPr>
      </w:pPr>
      <w:r w:rsidRPr="00AC5051">
        <w:rPr>
          <w:rFonts w:asciiTheme="minorHAnsi" w:hAnsiTheme="minorHAnsi" w:cstheme="minorHAnsi"/>
          <w:sz w:val="22"/>
          <w:szCs w:val="22"/>
        </w:rPr>
        <w:t>Introductory courses with content in General Biology, General Chemistry, Organic Chemistry, Physics, and General Psychology. Note: These courses may be taken prior to matriculation or as a co-requisite(s) while enrolled in the MACM program.</w:t>
      </w:r>
    </w:p>
    <w:p w14:paraId="3A048930" w14:textId="77777777" w:rsidR="00B539EF" w:rsidRPr="00AC5051" w:rsidRDefault="00B539EF" w:rsidP="00B539EF">
      <w:pPr>
        <w:pStyle w:val="ListParagraph"/>
        <w:ind w:left="1440"/>
        <w:rPr>
          <w:rFonts w:cstheme="minorHAnsi"/>
        </w:rPr>
      </w:pPr>
    </w:p>
    <w:p w14:paraId="785F2B65" w14:textId="77777777" w:rsidR="00B02E03" w:rsidRPr="00AC5051" w:rsidRDefault="00B02E03" w:rsidP="00B2178A">
      <w:pPr>
        <w:pStyle w:val="ListParagraph"/>
        <w:rPr>
          <w:rFonts w:cstheme="minorHAnsi"/>
        </w:rPr>
      </w:pPr>
    </w:p>
    <w:p w14:paraId="33BC5A6F" w14:textId="50BDDBE4" w:rsidR="00B02E03" w:rsidRPr="00AC5051" w:rsidRDefault="00B02E03" w:rsidP="007C3E3D">
      <w:pPr>
        <w:pStyle w:val="ListParagraph"/>
        <w:numPr>
          <w:ilvl w:val="0"/>
          <w:numId w:val="1"/>
        </w:numPr>
        <w:rPr>
          <w:rFonts w:cstheme="minorHAnsi"/>
        </w:rPr>
      </w:pPr>
      <w:r w:rsidRPr="00AC5051">
        <w:rPr>
          <w:rFonts w:cstheme="minorHAnsi"/>
          <w:b/>
          <w:bCs/>
        </w:rPr>
        <w:t>CLEP and AP acceptance policy added only to the BSHS admission standards</w:t>
      </w:r>
      <w:r w:rsidRPr="00AC5051">
        <w:rPr>
          <w:rFonts w:cstheme="minorHAnsi"/>
        </w:rPr>
        <w:t xml:space="preserve"> </w:t>
      </w:r>
    </w:p>
    <w:p w14:paraId="5BE61416" w14:textId="0AEA1837" w:rsidR="00B02E03" w:rsidRPr="00AC5051" w:rsidRDefault="00493AD2" w:rsidP="007C3E3D">
      <w:pPr>
        <w:pStyle w:val="ListParagraph"/>
        <w:numPr>
          <w:ilvl w:val="1"/>
          <w:numId w:val="1"/>
        </w:numPr>
        <w:rPr>
          <w:rFonts w:cstheme="minorHAnsi"/>
        </w:rPr>
      </w:pPr>
      <w:r w:rsidRPr="00AC5051">
        <w:rPr>
          <w:rFonts w:cstheme="minorHAnsi"/>
        </w:rPr>
        <w:t xml:space="preserve">Current language found here </w:t>
      </w:r>
      <w:hyperlink r:id="rId51" w:anchor="_Toc71838486" w:history="1">
        <w:r w:rsidR="00B02E03" w:rsidRPr="00AC5051">
          <w:rPr>
            <w:rStyle w:val="Hyperlink"/>
            <w:rFonts w:cstheme="minorHAnsi"/>
            <w:color w:val="auto"/>
          </w:rPr>
          <w:t>https://catalog.scuhs.edu/content.php?catoid=3&amp;navoid=131#_Toc71838486</w:t>
        </w:r>
      </w:hyperlink>
      <w:r w:rsidR="00B02E03" w:rsidRPr="00AC5051">
        <w:rPr>
          <w:rFonts w:cstheme="minorHAnsi"/>
        </w:rPr>
        <w:t xml:space="preserve"> </w:t>
      </w:r>
    </w:p>
    <w:p w14:paraId="62C0F6BF" w14:textId="7E7B613E" w:rsidR="007C3E3D" w:rsidRPr="00AC5051" w:rsidRDefault="00AC5051" w:rsidP="00AC5051">
      <w:pPr>
        <w:pStyle w:val="ListParagraph"/>
        <w:numPr>
          <w:ilvl w:val="1"/>
          <w:numId w:val="1"/>
        </w:numPr>
        <w:rPr>
          <w:rFonts w:eastAsia="Times New Roman" w:cstheme="minorHAnsi"/>
          <w:b/>
        </w:rPr>
      </w:pPr>
      <w:r w:rsidRPr="00AC5051">
        <w:rPr>
          <w:rFonts w:cstheme="minorHAnsi"/>
        </w:rPr>
        <w:t>Updated to the following</w:t>
      </w:r>
      <w:r w:rsidRPr="00AC5051">
        <w:rPr>
          <w:rFonts w:cstheme="minorHAnsi"/>
        </w:rPr>
        <w:br/>
      </w:r>
      <w:r w:rsidRPr="00AC5051">
        <w:rPr>
          <w:rFonts w:cstheme="minorHAnsi"/>
        </w:rPr>
        <w:br/>
      </w:r>
      <w:r w:rsidRPr="00AC5051">
        <w:rPr>
          <w:rFonts w:eastAsia="Times New Roman" w:cstheme="minorHAnsi"/>
          <w:b/>
        </w:rPr>
        <w:t xml:space="preserve"> </w:t>
      </w:r>
      <w:r w:rsidR="007C3E3D" w:rsidRPr="00AC5051">
        <w:rPr>
          <w:rFonts w:eastAsia="Times New Roman" w:cstheme="minorHAnsi"/>
          <w:b/>
        </w:rPr>
        <w:t>Admissions Standards</w:t>
      </w:r>
    </w:p>
    <w:p w14:paraId="1FC6E8E9" w14:textId="77777777" w:rsidR="007C3E3D" w:rsidRPr="00AC5051" w:rsidRDefault="007C3E3D" w:rsidP="007C3E3D">
      <w:pPr>
        <w:spacing w:before="150" w:after="150" w:line="240" w:lineRule="auto"/>
        <w:ind w:left="1440"/>
        <w:textAlignment w:val="baseline"/>
        <w:rPr>
          <w:rFonts w:eastAsia="Times New Roman" w:cstheme="minorHAnsi"/>
        </w:rPr>
      </w:pPr>
      <w:r w:rsidRPr="00AC5051">
        <w:rPr>
          <w:rFonts w:eastAsia="Times New Roman" w:cstheme="minorHAnsi"/>
        </w:rPr>
        <w:t>Applicants for the Bachelor of Science in Health Sciences must meet the following admissions standards. Exceptions are made on an individual basis.</w:t>
      </w:r>
    </w:p>
    <w:p w14:paraId="2CE1FF39" w14:textId="77777777" w:rsidR="007C3E3D" w:rsidRPr="00AC5051" w:rsidRDefault="007C3E3D" w:rsidP="007C3E3D">
      <w:pPr>
        <w:numPr>
          <w:ilvl w:val="0"/>
          <w:numId w:val="15"/>
        </w:numPr>
        <w:tabs>
          <w:tab w:val="clear" w:pos="720"/>
          <w:tab w:val="num" w:pos="2160"/>
        </w:tabs>
        <w:spacing w:after="30" w:line="240" w:lineRule="auto"/>
        <w:ind w:left="2160"/>
        <w:textAlignment w:val="baseline"/>
        <w:rPr>
          <w:rFonts w:eastAsia="Times New Roman" w:cstheme="minorHAnsi"/>
        </w:rPr>
      </w:pPr>
      <w:r w:rsidRPr="00AC5051">
        <w:rPr>
          <w:rFonts w:eastAsia="Times New Roman" w:cstheme="minorHAnsi"/>
        </w:rPr>
        <w:t>A minimum cumulative grade point average (GPA) of 2.0 on a 4.0 grade scale from previous undergraduate coursework.</w:t>
      </w:r>
    </w:p>
    <w:p w14:paraId="7508F99B" w14:textId="77777777" w:rsidR="007C3E3D" w:rsidRPr="00AC5051" w:rsidRDefault="007C3E3D" w:rsidP="007C3E3D">
      <w:pPr>
        <w:numPr>
          <w:ilvl w:val="0"/>
          <w:numId w:val="15"/>
        </w:numPr>
        <w:tabs>
          <w:tab w:val="clear" w:pos="720"/>
          <w:tab w:val="num" w:pos="2160"/>
        </w:tabs>
        <w:spacing w:after="30" w:line="240" w:lineRule="auto"/>
        <w:ind w:left="2160"/>
        <w:textAlignment w:val="baseline"/>
        <w:rPr>
          <w:rFonts w:eastAsia="Times New Roman" w:cstheme="minorHAnsi"/>
        </w:rPr>
      </w:pPr>
      <w:r w:rsidRPr="00AC5051">
        <w:rPr>
          <w:rFonts w:eastAsia="Times New Roman" w:cstheme="minorHAnsi"/>
        </w:rPr>
        <w:t>Successful completion of a minimum 57 credits from a U.S. accredited college.</w:t>
      </w:r>
    </w:p>
    <w:p w14:paraId="745CAF95" w14:textId="77777777" w:rsidR="007C3E3D" w:rsidRPr="00AC5051" w:rsidRDefault="007C3E3D" w:rsidP="007C3E3D">
      <w:pPr>
        <w:numPr>
          <w:ilvl w:val="0"/>
          <w:numId w:val="15"/>
        </w:numPr>
        <w:tabs>
          <w:tab w:val="clear" w:pos="720"/>
          <w:tab w:val="num" w:pos="2160"/>
        </w:tabs>
        <w:spacing w:after="30" w:line="240" w:lineRule="auto"/>
        <w:ind w:left="2160"/>
        <w:textAlignment w:val="baseline"/>
        <w:rPr>
          <w:rFonts w:eastAsiaTheme="minorEastAsia" w:cstheme="minorHAnsi"/>
        </w:rPr>
      </w:pPr>
      <w:r w:rsidRPr="00AC5051">
        <w:rPr>
          <w:rFonts w:eastAsia="Times New Roman" w:cstheme="minorHAnsi"/>
        </w:rPr>
        <w:t>Completion of a minimum 48 credits in general education with a grade of C or better in all the following areas:</w:t>
      </w:r>
    </w:p>
    <w:p w14:paraId="22C8E622" w14:textId="77777777" w:rsidR="007C3E3D" w:rsidRPr="00AC5051" w:rsidRDefault="007C3E3D" w:rsidP="007C3E3D">
      <w:pPr>
        <w:numPr>
          <w:ilvl w:val="1"/>
          <w:numId w:val="15"/>
        </w:numPr>
        <w:tabs>
          <w:tab w:val="clear" w:pos="1440"/>
          <w:tab w:val="num" w:pos="2880"/>
        </w:tabs>
        <w:spacing w:after="30" w:line="240" w:lineRule="auto"/>
        <w:ind w:left="2880"/>
        <w:textAlignment w:val="baseline"/>
        <w:rPr>
          <w:rFonts w:eastAsia="Times New Roman" w:cstheme="minorHAnsi"/>
        </w:rPr>
      </w:pPr>
      <w:r w:rsidRPr="00AC5051">
        <w:rPr>
          <w:rFonts w:eastAsia="Times New Roman" w:cstheme="minorHAnsi"/>
        </w:rPr>
        <w:t>English Communication, Composition, or Critical Thinking (minimum 6 credits)</w:t>
      </w:r>
    </w:p>
    <w:p w14:paraId="10317BB3" w14:textId="77777777" w:rsidR="007C3E3D" w:rsidRPr="00AC5051" w:rsidRDefault="007C3E3D" w:rsidP="007C3E3D">
      <w:pPr>
        <w:numPr>
          <w:ilvl w:val="1"/>
          <w:numId w:val="15"/>
        </w:numPr>
        <w:tabs>
          <w:tab w:val="clear" w:pos="1440"/>
          <w:tab w:val="num" w:pos="2880"/>
        </w:tabs>
        <w:spacing w:after="30" w:line="240" w:lineRule="auto"/>
        <w:ind w:left="2880"/>
        <w:textAlignment w:val="baseline"/>
        <w:rPr>
          <w:rFonts w:eastAsia="Times New Roman" w:cstheme="minorHAnsi"/>
        </w:rPr>
      </w:pPr>
      <w:r w:rsidRPr="00AC5051">
        <w:rPr>
          <w:rFonts w:eastAsia="Times New Roman" w:cstheme="minorHAnsi"/>
        </w:rPr>
        <w:t>Mathematical Concepts and Quantitative Reasoning (minimum 3 credits)</w:t>
      </w:r>
    </w:p>
    <w:p w14:paraId="5563313B" w14:textId="77777777" w:rsidR="007C3E3D" w:rsidRPr="00AC5051" w:rsidRDefault="007C3E3D" w:rsidP="007C3E3D">
      <w:pPr>
        <w:numPr>
          <w:ilvl w:val="1"/>
          <w:numId w:val="15"/>
        </w:numPr>
        <w:tabs>
          <w:tab w:val="clear" w:pos="1440"/>
          <w:tab w:val="num" w:pos="2880"/>
        </w:tabs>
        <w:spacing w:after="30" w:line="240" w:lineRule="auto"/>
        <w:ind w:left="2880"/>
        <w:textAlignment w:val="baseline"/>
        <w:rPr>
          <w:rFonts w:eastAsia="Times New Roman" w:cstheme="minorHAnsi"/>
        </w:rPr>
      </w:pPr>
      <w:r w:rsidRPr="00AC5051">
        <w:rPr>
          <w:rFonts w:eastAsia="Times New Roman" w:cstheme="minorHAnsi"/>
        </w:rPr>
        <w:t>Arts and Humanities (minimum 9 credits)</w:t>
      </w:r>
    </w:p>
    <w:p w14:paraId="59648EE8" w14:textId="77777777" w:rsidR="007C3E3D" w:rsidRPr="00AC5051" w:rsidRDefault="007C3E3D" w:rsidP="007C3E3D">
      <w:pPr>
        <w:numPr>
          <w:ilvl w:val="1"/>
          <w:numId w:val="15"/>
        </w:numPr>
        <w:tabs>
          <w:tab w:val="clear" w:pos="1440"/>
          <w:tab w:val="num" w:pos="2880"/>
        </w:tabs>
        <w:spacing w:after="30" w:line="240" w:lineRule="auto"/>
        <w:ind w:left="2880"/>
        <w:textAlignment w:val="baseline"/>
        <w:rPr>
          <w:rFonts w:eastAsia="Times New Roman" w:cstheme="minorHAnsi"/>
        </w:rPr>
      </w:pPr>
      <w:r w:rsidRPr="00AC5051">
        <w:rPr>
          <w:rFonts w:eastAsia="Times New Roman" w:cstheme="minorHAnsi"/>
        </w:rPr>
        <w:t>Social and Behavioral Sciences (minimum 9 credits)</w:t>
      </w:r>
    </w:p>
    <w:p w14:paraId="01CB3865" w14:textId="77777777" w:rsidR="007C3E3D" w:rsidRPr="00AC5051" w:rsidRDefault="007C3E3D" w:rsidP="007C3E3D">
      <w:pPr>
        <w:numPr>
          <w:ilvl w:val="1"/>
          <w:numId w:val="15"/>
        </w:numPr>
        <w:tabs>
          <w:tab w:val="clear" w:pos="1440"/>
          <w:tab w:val="num" w:pos="2880"/>
        </w:tabs>
        <w:spacing w:after="30" w:line="240" w:lineRule="auto"/>
        <w:ind w:left="2880"/>
        <w:textAlignment w:val="baseline"/>
        <w:rPr>
          <w:rFonts w:eastAsia="Times New Roman" w:cstheme="minorHAnsi"/>
        </w:rPr>
      </w:pPr>
      <w:r w:rsidRPr="00AC5051">
        <w:rPr>
          <w:rFonts w:eastAsia="Times New Roman" w:cstheme="minorHAnsi"/>
        </w:rPr>
        <w:lastRenderedPageBreak/>
        <w:t>Physical and Biological Sciences (minimum 7 credits)</w:t>
      </w:r>
    </w:p>
    <w:p w14:paraId="6C3F338F" w14:textId="77777777" w:rsidR="007C3E3D" w:rsidRPr="00AC5051" w:rsidRDefault="007C3E3D" w:rsidP="007C3E3D">
      <w:pPr>
        <w:spacing w:before="150" w:after="150" w:line="240" w:lineRule="auto"/>
        <w:ind w:left="1440"/>
        <w:textAlignment w:val="baseline"/>
        <w:rPr>
          <w:rFonts w:eastAsia="Times New Roman" w:cstheme="minorHAnsi"/>
        </w:rPr>
      </w:pPr>
      <w:r w:rsidRPr="00AC5051">
        <w:rPr>
          <w:rFonts w:eastAsia="Times New Roman" w:cstheme="minorHAnsi"/>
        </w:rPr>
        <w:t xml:space="preserve"> A grade of Credit or Pass may be used if the transferring college’s policy states that it is equivalent to a grade of C or better. </w:t>
      </w:r>
    </w:p>
    <w:p w14:paraId="4FA9EFFC" w14:textId="77777777" w:rsidR="007C3E3D" w:rsidRPr="00AC5051" w:rsidRDefault="007C3E3D" w:rsidP="007C3E3D">
      <w:pPr>
        <w:spacing w:before="150" w:after="150" w:line="240" w:lineRule="auto"/>
        <w:ind w:left="1440"/>
        <w:textAlignment w:val="baseline"/>
        <w:rPr>
          <w:rFonts w:eastAsia="Times New Roman" w:cstheme="minorHAnsi"/>
        </w:rPr>
      </w:pPr>
      <w:r w:rsidRPr="00AC5051">
        <w:rPr>
          <w:rFonts w:eastAsia="Times New Roman" w:cstheme="minorHAnsi"/>
        </w:rPr>
        <w:t>Advanced placement exams may be used to meet the general education requirement; the College Board Advanced Placement Tests (AP) course must fulfill the general education course requirement – and a score of 3 or higher will be accepted for credit.</w:t>
      </w:r>
    </w:p>
    <w:p w14:paraId="45686AD7" w14:textId="77777777" w:rsidR="007C3E3D" w:rsidRPr="00AC5051" w:rsidRDefault="007C3E3D" w:rsidP="007C3E3D">
      <w:pPr>
        <w:spacing w:before="150" w:after="150" w:line="240" w:lineRule="auto"/>
        <w:ind w:left="1440"/>
        <w:textAlignment w:val="baseline"/>
        <w:rPr>
          <w:rFonts w:eastAsia="Times New Roman" w:cstheme="minorHAnsi"/>
        </w:rPr>
      </w:pPr>
      <w:r w:rsidRPr="00AC5051">
        <w:rPr>
          <w:rFonts w:eastAsia="Times New Roman" w:cstheme="minorHAnsi"/>
        </w:rPr>
        <w:t>Additionally, the BSHS program accepts College Level Examination Program (CLEP) examinations in fulfillment of lower division general education courses. The program requires a passing score of at least 50 on the CLEP exam and accepts up to 30 credits. Credit for Advanced Placement examinations is not included in this limit. CLEP exam scores cannot be older than 10 years.</w:t>
      </w:r>
    </w:p>
    <w:p w14:paraId="10C2AC21" w14:textId="77777777" w:rsidR="007C3E3D" w:rsidRPr="00AC5051" w:rsidRDefault="007C3E3D" w:rsidP="007C3E3D">
      <w:pPr>
        <w:pStyle w:val="ListParagraph"/>
        <w:ind w:left="1440"/>
        <w:rPr>
          <w:rFonts w:cstheme="minorHAnsi"/>
        </w:rPr>
      </w:pPr>
    </w:p>
    <w:p w14:paraId="1AACC26C" w14:textId="77777777" w:rsidR="00B02E03" w:rsidRPr="00AC5051" w:rsidRDefault="00B02E03" w:rsidP="00B2178A">
      <w:pPr>
        <w:pStyle w:val="ListParagraph"/>
        <w:rPr>
          <w:rFonts w:cstheme="minorHAnsi"/>
        </w:rPr>
      </w:pPr>
    </w:p>
    <w:p w14:paraId="7C754C32" w14:textId="5EE0950E" w:rsidR="00B02E03" w:rsidRPr="00801315" w:rsidRDefault="00B02E03" w:rsidP="007C3E3D">
      <w:pPr>
        <w:pStyle w:val="ListParagraph"/>
        <w:numPr>
          <w:ilvl w:val="0"/>
          <w:numId w:val="1"/>
        </w:numPr>
        <w:rPr>
          <w:rFonts w:cstheme="minorHAnsi"/>
        </w:rPr>
      </w:pPr>
      <w:r w:rsidRPr="00801315">
        <w:rPr>
          <w:rFonts w:cstheme="minorHAnsi"/>
          <w:b/>
          <w:bCs/>
        </w:rPr>
        <w:t>Renamed DACM/MACM accreditor</w:t>
      </w:r>
      <w:r w:rsidRPr="00801315">
        <w:rPr>
          <w:rFonts w:cstheme="minorHAnsi"/>
        </w:rPr>
        <w:t xml:space="preserve"> – The DACM/MACM accreditor is removing the word “Oriental” from their name – changing to Accreditation Commission for Acupuncture and Herbal Medicine (ACAHM). The website address is not changing. This is a </w:t>
      </w:r>
      <w:r w:rsidRPr="00801315">
        <w:rPr>
          <w:rFonts w:cstheme="minorHAnsi"/>
          <w:b/>
          <w:bCs/>
        </w:rPr>
        <w:t>revision</w:t>
      </w:r>
      <w:r w:rsidRPr="00801315">
        <w:rPr>
          <w:rFonts w:cstheme="minorHAnsi"/>
        </w:rPr>
        <w:t xml:space="preserve"> to all instances of the full and abbreviated ACAOM name to the new</w:t>
      </w:r>
      <w:r w:rsidR="00355228" w:rsidRPr="00801315">
        <w:rPr>
          <w:rFonts w:cstheme="minorHAnsi"/>
        </w:rPr>
        <w:t xml:space="preserve"> name and ACAHM as appropriate.</w:t>
      </w:r>
    </w:p>
    <w:p w14:paraId="3AF9156C" w14:textId="37AC889F" w:rsidR="00B02E03" w:rsidRPr="00801315" w:rsidRDefault="00B02E03" w:rsidP="007C3E3D">
      <w:pPr>
        <w:pStyle w:val="ListParagraph"/>
        <w:numPr>
          <w:ilvl w:val="1"/>
          <w:numId w:val="1"/>
        </w:numPr>
        <w:rPr>
          <w:rFonts w:cstheme="minorHAnsi"/>
        </w:rPr>
      </w:pPr>
      <w:r w:rsidRPr="00801315">
        <w:rPr>
          <w:rFonts w:cstheme="minorHAnsi"/>
        </w:rPr>
        <w:t xml:space="preserve">Find and replace all instances of the full </w:t>
      </w:r>
      <w:r w:rsidRPr="00801315">
        <w:rPr>
          <w:rFonts w:cstheme="minorHAnsi"/>
          <w:i/>
          <w:iCs/>
        </w:rPr>
        <w:t>and</w:t>
      </w:r>
      <w:r w:rsidRPr="00801315">
        <w:rPr>
          <w:rFonts w:cstheme="minorHAnsi"/>
        </w:rPr>
        <w:t xml:space="preserve"> abbreviated name in the Catalog </w:t>
      </w:r>
      <w:r w:rsidRPr="00801315">
        <w:rPr>
          <w:rFonts w:cstheme="minorHAnsi"/>
          <w:b/>
          <w:bCs/>
        </w:rPr>
        <w:t>except the website address</w:t>
      </w:r>
    </w:p>
    <w:p w14:paraId="0747DAA1" w14:textId="37E34349" w:rsidR="00F3414D" w:rsidRPr="00AC5051" w:rsidRDefault="00F3414D" w:rsidP="00B2178A">
      <w:pPr>
        <w:pStyle w:val="ListParagraph"/>
        <w:rPr>
          <w:rFonts w:cstheme="minorHAnsi"/>
        </w:rPr>
      </w:pPr>
    </w:p>
    <w:p w14:paraId="09AA5959" w14:textId="5BAFE547" w:rsidR="00214DE1" w:rsidRPr="00AC5051" w:rsidRDefault="00F70691" w:rsidP="00B2178A">
      <w:pPr>
        <w:pStyle w:val="xmsolistparagraph"/>
        <w:ind w:left="360"/>
        <w:rPr>
          <w:rFonts w:asciiTheme="minorHAnsi" w:hAnsiTheme="minorHAnsi" w:cstheme="minorHAnsi"/>
        </w:rPr>
      </w:pPr>
      <w:r w:rsidRPr="00AC5051">
        <w:rPr>
          <w:rFonts w:asciiTheme="minorHAnsi" w:hAnsiTheme="minorHAnsi" w:cstheme="minorHAnsi"/>
          <w:b/>
          <w:u w:val="single"/>
        </w:rPr>
        <w:t xml:space="preserve">Substantive </w:t>
      </w:r>
      <w:r w:rsidR="003E34C5" w:rsidRPr="00AC5051">
        <w:rPr>
          <w:rFonts w:asciiTheme="minorHAnsi" w:hAnsiTheme="minorHAnsi" w:cstheme="minorHAnsi"/>
          <w:b/>
          <w:u w:val="single"/>
        </w:rPr>
        <w:t xml:space="preserve">catalog </w:t>
      </w:r>
      <w:r w:rsidRPr="00AC5051">
        <w:rPr>
          <w:rFonts w:asciiTheme="minorHAnsi" w:hAnsiTheme="minorHAnsi" w:cstheme="minorHAnsi"/>
          <w:b/>
          <w:u w:val="single"/>
        </w:rPr>
        <w:t>change</w:t>
      </w:r>
      <w:r w:rsidR="003E34C5" w:rsidRPr="00AC5051">
        <w:rPr>
          <w:rFonts w:asciiTheme="minorHAnsi" w:hAnsiTheme="minorHAnsi" w:cstheme="minorHAnsi"/>
          <w:b/>
          <w:u w:val="single"/>
        </w:rPr>
        <w:t>s</w:t>
      </w:r>
      <w:r w:rsidR="00213233" w:rsidRPr="00AC5051">
        <w:rPr>
          <w:rFonts w:asciiTheme="minorHAnsi" w:hAnsiTheme="minorHAnsi" w:cstheme="minorHAnsi"/>
          <w:b/>
          <w:u w:val="single"/>
        </w:rPr>
        <w:t>:</w:t>
      </w:r>
      <w:r w:rsidR="00213233" w:rsidRPr="00AC5051">
        <w:rPr>
          <w:rFonts w:asciiTheme="minorHAnsi" w:hAnsiTheme="minorHAnsi" w:cstheme="minorHAnsi"/>
          <w:b/>
        </w:rPr>
        <w:t xml:space="preserve"> </w:t>
      </w:r>
      <w:r w:rsidR="00180921" w:rsidRPr="00AC5051">
        <w:rPr>
          <w:rFonts w:asciiTheme="minorHAnsi" w:hAnsiTheme="minorHAnsi" w:cstheme="minorHAnsi"/>
          <w:bCs/>
        </w:rPr>
        <w:t xml:space="preserve"> </w:t>
      </w:r>
    </w:p>
    <w:p w14:paraId="50F0CE4E" w14:textId="77777777" w:rsidR="00182582" w:rsidRPr="00AC5051" w:rsidRDefault="00182582" w:rsidP="00B2178A">
      <w:pPr>
        <w:pStyle w:val="ListParagraph"/>
        <w:rPr>
          <w:rFonts w:cstheme="minorHAnsi"/>
        </w:rPr>
      </w:pPr>
    </w:p>
    <w:p w14:paraId="41275623" w14:textId="6F1360C6" w:rsidR="00182582" w:rsidRPr="00AC5051" w:rsidRDefault="009E494F" w:rsidP="007C3E3D">
      <w:pPr>
        <w:pStyle w:val="ListParagraph"/>
        <w:numPr>
          <w:ilvl w:val="0"/>
          <w:numId w:val="2"/>
        </w:numPr>
        <w:rPr>
          <w:rFonts w:cstheme="minorHAnsi"/>
        </w:rPr>
      </w:pPr>
      <w:r w:rsidRPr="00AC5051">
        <w:rPr>
          <w:rFonts w:cstheme="minorHAnsi"/>
          <w:b/>
          <w:bCs/>
        </w:rPr>
        <w:t>C</w:t>
      </w:r>
      <w:r w:rsidR="003174E3" w:rsidRPr="00AC5051">
        <w:rPr>
          <w:rFonts w:cstheme="minorHAnsi"/>
          <w:b/>
          <w:bCs/>
        </w:rPr>
        <w:t>hanges to STAC</w:t>
      </w:r>
      <w:r w:rsidR="00D21F6C" w:rsidRPr="00AC5051">
        <w:rPr>
          <w:rFonts w:cstheme="minorHAnsi"/>
          <w:b/>
          <w:bCs/>
        </w:rPr>
        <w:t xml:space="preserve"> </w:t>
      </w:r>
      <w:r w:rsidR="001B7B66" w:rsidRPr="00AC5051">
        <w:rPr>
          <w:rFonts w:cstheme="minorHAnsi"/>
        </w:rPr>
        <w:t xml:space="preserve"> </w:t>
      </w:r>
      <w:r w:rsidR="006C54B4" w:rsidRPr="00AC5051">
        <w:rPr>
          <w:rFonts w:cstheme="minorHAnsi"/>
        </w:rPr>
        <w:t xml:space="preserve"> </w:t>
      </w:r>
    </w:p>
    <w:p w14:paraId="649D8A87" w14:textId="77777777" w:rsidR="00493AD2" w:rsidRPr="00AC5051" w:rsidRDefault="00493AD2" w:rsidP="007C3E3D">
      <w:pPr>
        <w:pStyle w:val="xmsolistparagraph"/>
        <w:numPr>
          <w:ilvl w:val="1"/>
          <w:numId w:val="2"/>
        </w:numPr>
        <w:rPr>
          <w:rFonts w:asciiTheme="minorHAnsi" w:hAnsiTheme="minorHAnsi" w:cstheme="minorHAnsi"/>
        </w:rPr>
      </w:pPr>
      <w:r w:rsidRPr="00AC5051">
        <w:rPr>
          <w:rFonts w:asciiTheme="minorHAnsi" w:hAnsiTheme="minorHAnsi" w:cstheme="minorHAnsi"/>
        </w:rPr>
        <w:t xml:space="preserve">Current language found here </w:t>
      </w:r>
    </w:p>
    <w:p w14:paraId="42B68BE4" w14:textId="35B7BB69" w:rsidR="006A00B3" w:rsidRPr="00AC5051" w:rsidRDefault="00AD235C" w:rsidP="00B2178A">
      <w:pPr>
        <w:pStyle w:val="xmsolistparagraph"/>
        <w:ind w:left="1800"/>
        <w:rPr>
          <w:rFonts w:asciiTheme="minorHAnsi" w:hAnsiTheme="minorHAnsi" w:cstheme="minorHAnsi"/>
        </w:rPr>
      </w:pPr>
      <w:hyperlink r:id="rId52" w:anchor="dc" w:history="1">
        <w:r w:rsidR="006A00B3" w:rsidRPr="00AC5051">
          <w:rPr>
            <w:rStyle w:val="Hyperlink"/>
            <w:rFonts w:asciiTheme="minorHAnsi" w:hAnsiTheme="minorHAnsi" w:cstheme="minorHAnsi"/>
            <w:color w:val="auto"/>
          </w:rPr>
          <w:t>https://catalog.scuhs.edu/content.php?catoid=3&amp;navoid=206#dc</w:t>
        </w:r>
      </w:hyperlink>
    </w:p>
    <w:p w14:paraId="513243E1" w14:textId="4B3EDEF1" w:rsidR="006A00B3" w:rsidRPr="00AC5051" w:rsidRDefault="00AC5051" w:rsidP="007C3E3D">
      <w:pPr>
        <w:pStyle w:val="xmsolistparagraph"/>
        <w:numPr>
          <w:ilvl w:val="1"/>
          <w:numId w:val="2"/>
        </w:numPr>
        <w:rPr>
          <w:rFonts w:asciiTheme="minorHAnsi" w:hAnsiTheme="minorHAnsi" w:cstheme="minorHAnsi"/>
        </w:rPr>
      </w:pPr>
      <w:r w:rsidRPr="00AC5051">
        <w:rPr>
          <w:rFonts w:asciiTheme="minorHAnsi" w:hAnsiTheme="minorHAnsi" w:cstheme="minorHAnsi"/>
        </w:rPr>
        <w:t>Updated to the following</w:t>
      </w:r>
      <w:hyperlink r:id="rId53" w:history="1"/>
    </w:p>
    <w:p w14:paraId="70F6819A" w14:textId="77777777" w:rsidR="007C3E3D" w:rsidRPr="00AC5051" w:rsidRDefault="007C3E3D" w:rsidP="007C3E3D">
      <w:pPr>
        <w:spacing w:before="300" w:after="150" w:line="240" w:lineRule="auto"/>
        <w:ind w:left="1800"/>
        <w:textAlignment w:val="baseline"/>
        <w:outlineLvl w:val="1"/>
        <w:rPr>
          <w:rFonts w:eastAsia="Times New Roman" w:cstheme="minorHAnsi"/>
          <w:b/>
        </w:rPr>
      </w:pPr>
      <w:r w:rsidRPr="00AC5051">
        <w:rPr>
          <w:rFonts w:eastAsia="Times New Roman" w:cstheme="minorHAnsi"/>
          <w:b/>
        </w:rPr>
        <w:t>Doctor of Chiropractic</w:t>
      </w:r>
    </w:p>
    <w:p w14:paraId="3BD6E17D"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Offered by: The Los Angeles College of Chiropractic</w:t>
      </w:r>
    </w:p>
    <w:p w14:paraId="3D954BA8"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Dean: Ana Facchinato, DC, MHS</w:t>
      </w:r>
    </w:p>
    <w:p w14:paraId="23843E4E" w14:textId="77777777" w:rsidR="007C3E3D" w:rsidRPr="00AC5051" w:rsidRDefault="007C3E3D" w:rsidP="007C3E3D">
      <w:pPr>
        <w:spacing w:before="150" w:after="150" w:line="240" w:lineRule="auto"/>
        <w:ind w:left="1800"/>
        <w:textAlignment w:val="baseline"/>
        <w:rPr>
          <w:rFonts w:eastAsia="Times New Roman" w:cstheme="minorHAnsi"/>
        </w:rPr>
      </w:pPr>
    </w:p>
    <w:tbl>
      <w:tblPr>
        <w:tblW w:w="9345" w:type="dxa"/>
        <w:tblCellSpacing w:w="0" w:type="dxa"/>
        <w:tblInd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3952"/>
        <w:gridCol w:w="794"/>
        <w:gridCol w:w="1049"/>
        <w:gridCol w:w="1213"/>
        <w:gridCol w:w="1258"/>
      </w:tblGrid>
      <w:tr w:rsidR="00AC5051" w:rsidRPr="00AC5051" w14:paraId="0E2E3B6D" w14:textId="77777777" w:rsidTr="007C3E3D">
        <w:trPr>
          <w:tblCellSpacing w:w="0" w:type="dxa"/>
        </w:trPr>
        <w:tc>
          <w:tcPr>
            <w:tcW w:w="6874"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1C0A2C7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Selectives</w:t>
            </w:r>
          </w:p>
        </w:tc>
        <w:tc>
          <w:tcPr>
            <w:tcW w:w="1213" w:type="dxa"/>
            <w:tcBorders>
              <w:top w:val="outset" w:sz="6" w:space="0" w:color="auto"/>
              <w:left w:val="outset" w:sz="6" w:space="0" w:color="auto"/>
              <w:bottom w:val="outset" w:sz="6" w:space="0" w:color="auto"/>
              <w:right w:val="outset" w:sz="6" w:space="0" w:color="auto"/>
            </w:tcBorders>
            <w:shd w:val="clear" w:color="auto" w:fill="ACB9CA"/>
            <w:hideMark/>
          </w:tcPr>
          <w:p w14:paraId="4D591A7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58" w:type="dxa"/>
            <w:tcBorders>
              <w:top w:val="outset" w:sz="6" w:space="0" w:color="auto"/>
              <w:left w:val="outset" w:sz="6" w:space="0" w:color="auto"/>
              <w:bottom w:val="outset" w:sz="6" w:space="0" w:color="auto"/>
              <w:right w:val="outset" w:sz="6" w:space="0" w:color="auto"/>
            </w:tcBorders>
            <w:shd w:val="clear" w:color="auto" w:fill="ACB9CA"/>
            <w:hideMark/>
          </w:tcPr>
          <w:p w14:paraId="6E5A02E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r>
      <w:tr w:rsidR="00AC5051" w:rsidRPr="00AC5051" w14:paraId="0AFB438E" w14:textId="77777777" w:rsidTr="007C3E3D">
        <w:trPr>
          <w:tblCellSpacing w:w="0" w:type="dxa"/>
        </w:trPr>
        <w:tc>
          <w:tcPr>
            <w:tcW w:w="1079" w:type="dxa"/>
            <w:tcBorders>
              <w:top w:val="outset" w:sz="6" w:space="0" w:color="auto"/>
              <w:left w:val="outset" w:sz="6" w:space="0" w:color="auto"/>
              <w:bottom w:val="outset" w:sz="6" w:space="0" w:color="auto"/>
              <w:right w:val="outset" w:sz="6" w:space="0" w:color="auto"/>
            </w:tcBorders>
            <w:hideMark/>
          </w:tcPr>
          <w:p w14:paraId="1EAA807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Varies</w:t>
            </w:r>
          </w:p>
        </w:tc>
        <w:tc>
          <w:tcPr>
            <w:tcW w:w="3952" w:type="dxa"/>
            <w:tcBorders>
              <w:top w:val="outset" w:sz="6" w:space="0" w:color="auto"/>
              <w:left w:val="outset" w:sz="6" w:space="0" w:color="auto"/>
              <w:bottom w:val="outset" w:sz="6" w:space="0" w:color="auto"/>
              <w:right w:val="outset" w:sz="6" w:space="0" w:color="auto"/>
            </w:tcBorders>
            <w:hideMark/>
          </w:tcPr>
          <w:p w14:paraId="0E0F341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DC students may choose from a variety of courses to complete 22 credits of Selective courses.</w:t>
            </w:r>
          </w:p>
        </w:tc>
        <w:tc>
          <w:tcPr>
            <w:tcW w:w="794" w:type="dxa"/>
            <w:tcBorders>
              <w:top w:val="outset" w:sz="6" w:space="0" w:color="auto"/>
              <w:left w:val="outset" w:sz="6" w:space="0" w:color="auto"/>
              <w:bottom w:val="outset" w:sz="6" w:space="0" w:color="auto"/>
              <w:right w:val="outset" w:sz="6" w:space="0" w:color="auto"/>
            </w:tcBorders>
            <w:hideMark/>
          </w:tcPr>
          <w:p w14:paraId="784E2E8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Varies</w:t>
            </w:r>
          </w:p>
        </w:tc>
        <w:tc>
          <w:tcPr>
            <w:tcW w:w="1049" w:type="dxa"/>
            <w:tcBorders>
              <w:top w:val="outset" w:sz="6" w:space="0" w:color="auto"/>
              <w:left w:val="outset" w:sz="6" w:space="0" w:color="auto"/>
              <w:bottom w:val="outset" w:sz="6" w:space="0" w:color="auto"/>
              <w:right w:val="outset" w:sz="6" w:space="0" w:color="auto"/>
            </w:tcBorders>
            <w:hideMark/>
          </w:tcPr>
          <w:p w14:paraId="6A5C82A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Varies</w:t>
            </w:r>
          </w:p>
        </w:tc>
        <w:tc>
          <w:tcPr>
            <w:tcW w:w="1213" w:type="dxa"/>
            <w:tcBorders>
              <w:top w:val="outset" w:sz="6" w:space="0" w:color="auto"/>
              <w:left w:val="outset" w:sz="6" w:space="0" w:color="auto"/>
              <w:bottom w:val="outset" w:sz="6" w:space="0" w:color="auto"/>
              <w:right w:val="outset" w:sz="6" w:space="0" w:color="auto"/>
            </w:tcBorders>
            <w:hideMark/>
          </w:tcPr>
          <w:p w14:paraId="7A0E348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Varies</w:t>
            </w:r>
          </w:p>
        </w:tc>
        <w:tc>
          <w:tcPr>
            <w:tcW w:w="1258" w:type="dxa"/>
            <w:tcBorders>
              <w:top w:val="outset" w:sz="6" w:space="0" w:color="auto"/>
              <w:left w:val="outset" w:sz="6" w:space="0" w:color="auto"/>
              <w:bottom w:val="outset" w:sz="6" w:space="0" w:color="auto"/>
              <w:right w:val="outset" w:sz="6" w:space="0" w:color="auto"/>
            </w:tcBorders>
            <w:hideMark/>
          </w:tcPr>
          <w:p w14:paraId="0E02581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22</w:t>
            </w:r>
          </w:p>
        </w:tc>
      </w:tr>
      <w:tr w:rsidR="00AC5051" w:rsidRPr="00AC5051" w14:paraId="5489330E" w14:textId="77777777" w:rsidTr="007C3E3D">
        <w:trPr>
          <w:tblCellSpacing w:w="0" w:type="dxa"/>
        </w:trPr>
        <w:tc>
          <w:tcPr>
            <w:tcW w:w="6874"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645B4B17"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Selectives</w:t>
            </w:r>
          </w:p>
        </w:tc>
        <w:tc>
          <w:tcPr>
            <w:tcW w:w="1213" w:type="dxa"/>
            <w:tcBorders>
              <w:top w:val="outset" w:sz="6" w:space="0" w:color="auto"/>
              <w:left w:val="outset" w:sz="6" w:space="0" w:color="auto"/>
              <w:bottom w:val="outset" w:sz="6" w:space="0" w:color="auto"/>
              <w:right w:val="outset" w:sz="6" w:space="0" w:color="auto"/>
            </w:tcBorders>
            <w:shd w:val="clear" w:color="auto" w:fill="E7E6E6"/>
            <w:hideMark/>
          </w:tcPr>
          <w:p w14:paraId="1D5CAD8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Varies</w:t>
            </w:r>
          </w:p>
        </w:tc>
        <w:tc>
          <w:tcPr>
            <w:tcW w:w="1258" w:type="dxa"/>
            <w:tcBorders>
              <w:top w:val="outset" w:sz="6" w:space="0" w:color="auto"/>
              <w:left w:val="outset" w:sz="6" w:space="0" w:color="auto"/>
              <w:bottom w:val="outset" w:sz="6" w:space="0" w:color="auto"/>
              <w:right w:val="outset" w:sz="6" w:space="0" w:color="auto"/>
            </w:tcBorders>
            <w:shd w:val="clear" w:color="auto" w:fill="E7E6E6"/>
            <w:hideMark/>
          </w:tcPr>
          <w:p w14:paraId="0779539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22</w:t>
            </w:r>
          </w:p>
        </w:tc>
      </w:tr>
    </w:tbl>
    <w:p w14:paraId="2E788072"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lastRenderedPageBreak/>
        <w:t>*Courses identified as IPE are either taken with students from other programs or are clinical courses offered in integrative healthcare settings. </w:t>
      </w:r>
    </w:p>
    <w:p w14:paraId="5FE45F84"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p w14:paraId="170F06DF" w14:textId="77777777" w:rsidR="007C3E3D" w:rsidRPr="00AC5051" w:rsidRDefault="007C3E3D" w:rsidP="007C3E3D">
      <w:pPr>
        <w:spacing w:before="300" w:after="150" w:line="240" w:lineRule="auto"/>
        <w:ind w:left="1800"/>
        <w:textAlignment w:val="baseline"/>
        <w:outlineLvl w:val="2"/>
        <w:rPr>
          <w:rFonts w:eastAsia="Times New Roman" w:cstheme="minorHAnsi"/>
        </w:rPr>
      </w:pPr>
      <w:bookmarkStart w:id="1" w:name="_GoBack"/>
      <w:bookmarkEnd w:id="1"/>
      <w:r w:rsidRPr="00AC5051">
        <w:rPr>
          <w:rFonts w:eastAsia="Times New Roman" w:cstheme="minorHAnsi"/>
        </w:rPr>
        <w:t>Selective Courses</w:t>
      </w:r>
    </w:p>
    <w:p w14:paraId="3687654A" w14:textId="77777777" w:rsidR="007C3E3D" w:rsidRPr="00AC5051" w:rsidRDefault="007C3E3D" w:rsidP="007C3E3D">
      <w:pPr>
        <w:ind w:left="1800"/>
        <w:rPr>
          <w:rFonts w:eastAsia="Times New Roman" w:cstheme="minorHAnsi"/>
        </w:rPr>
      </w:pPr>
      <w:r w:rsidRPr="00AC5051">
        <w:rPr>
          <w:rFonts w:eastAsia="Times New Roman" w:cstheme="minorHAnsi"/>
        </w:rPr>
        <w:t xml:space="preserve">DC students must complete 22 credits of selective courses. Selective courses provide students the opportunity to focus on specific area(s) of interest, or to determine whether to pursue a certification, additional degree, or </w:t>
      </w:r>
      <w:proofErr w:type="spellStart"/>
      <w:r w:rsidRPr="00AC5051">
        <w:rPr>
          <w:rFonts w:eastAsia="Times New Roman" w:cstheme="minorHAnsi"/>
        </w:rPr>
        <w:t>diplomate</w:t>
      </w:r>
      <w:proofErr w:type="spellEnd"/>
      <w:r w:rsidRPr="00AC5051">
        <w:rPr>
          <w:rFonts w:eastAsia="Times New Roman" w:cstheme="minorHAnsi"/>
        </w:rPr>
        <w:t xml:space="preserve"> program following graduation. Students may choose various combinations of emphases and series to complete the 22 credits required for graduation. </w:t>
      </w:r>
    </w:p>
    <w:p w14:paraId="03459E47"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xml:space="preserve">Selective courses are those with SEL and SMS prefix course numbers. In addition, specific courses in the Eastern Medicine, Ayurveda, and </w:t>
      </w:r>
      <w:proofErr w:type="spellStart"/>
      <w:r w:rsidRPr="00AC5051">
        <w:rPr>
          <w:rFonts w:eastAsia="Times New Roman" w:cstheme="minorHAnsi"/>
        </w:rPr>
        <w:t>Interprofessional</w:t>
      </w:r>
      <w:proofErr w:type="spellEnd"/>
      <w:r w:rsidRPr="00AC5051">
        <w:rPr>
          <w:rFonts w:eastAsia="Times New Roman" w:cstheme="minorHAnsi"/>
        </w:rPr>
        <w:t xml:space="preserve"> Education departments may be used to complete selective credits.</w:t>
      </w:r>
    </w:p>
    <w:p w14:paraId="20D5CDD5"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Students may take a variety of selective courses, series, or emphases beginning as early as the third term. Students are responsible for their own registration in selective courses and for ensuring the accuracy of their schedules. Most selective courses are offered on weekends. Not all selective courses are offered every term.</w:t>
      </w:r>
    </w:p>
    <w:p w14:paraId="45461529"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Selective courses may be used to complete optional academic emphases or series (see details below).</w:t>
      </w:r>
    </w:p>
    <w:p w14:paraId="2CA699E4"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Selectives Emphases (Optional)</w:t>
      </w:r>
    </w:p>
    <w:p w14:paraId="0E6A8B0F"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Emphases consist of 14-16 credits of courses with similar themes. Those who complete a selective emphasis will receive a transcript notation and Certificate of Completion.</w:t>
      </w:r>
    </w:p>
    <w:p w14:paraId="28658003" w14:textId="77777777" w:rsidR="007C3E3D" w:rsidRPr="00AC5051" w:rsidRDefault="007C3E3D" w:rsidP="007C3E3D">
      <w:pPr>
        <w:ind w:left="1800"/>
        <w:rPr>
          <w:rFonts w:eastAsia="Times New Roman" w:cstheme="minorHAnsi"/>
        </w:rPr>
      </w:pPr>
      <w:r w:rsidRPr="00AC5051">
        <w:rPr>
          <w:rFonts w:eastAsia="Times New Roman" w:cstheme="minorHAnsi"/>
        </w:rPr>
        <w:t xml:space="preserve">Interested doctor of chiropractic students may declare an emphasis as part of their admissions process or by submitting a Selection Form to the Office of the Registrar. Students are required to declare their emphasis before the end of their 5th term (10-term track), or 7th term (12-term track). </w:t>
      </w:r>
    </w:p>
    <w:p w14:paraId="58ECCA74" w14:textId="77777777" w:rsidR="007C3E3D" w:rsidRPr="00AC5051" w:rsidRDefault="007C3E3D" w:rsidP="007C3E3D">
      <w:pPr>
        <w:ind w:left="1800"/>
        <w:rPr>
          <w:rFonts w:cstheme="minorHAnsi"/>
        </w:rPr>
      </w:pPr>
      <w:r w:rsidRPr="00AC5051">
        <w:rPr>
          <w:rFonts w:eastAsia="Times New Roman" w:cstheme="minorHAnsi"/>
        </w:rPr>
        <w:t xml:space="preserve">The emphases and series described herein do not provide advanced standing toward credentials by any third-party entity; reference the Chiropractic Technique courses for possible exceptions. For credentialing information, students must contact the appropriate credentialing body.  </w:t>
      </w:r>
    </w:p>
    <w:p w14:paraId="0F1FBC67" w14:textId="77777777" w:rsidR="007C3E3D" w:rsidRPr="00AC5051" w:rsidRDefault="007C3E3D" w:rsidP="007C3E3D">
      <w:pPr>
        <w:spacing w:before="300" w:after="150" w:line="240" w:lineRule="auto"/>
        <w:ind w:left="1800"/>
        <w:textAlignment w:val="baseline"/>
        <w:outlineLvl w:val="2"/>
        <w:rPr>
          <w:rFonts w:eastAsia="Times New Roman" w:cstheme="minorHAnsi"/>
        </w:rPr>
      </w:pPr>
      <w:r w:rsidRPr="00AC5051">
        <w:rPr>
          <w:rFonts w:eastAsia="Times New Roman" w:cstheme="minorHAnsi"/>
        </w:rPr>
        <w:t>Chiropractic Sports Medicine Emphasis (15 credits)</w:t>
      </w:r>
    </w:p>
    <w:p w14:paraId="4F8B8359"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The Chiropractic Sports Medicine Emphasis (SME) is designed to introduce students to chiropractic sports medicine and/or chiropractic tactical sports medicine. Students who are interested in careers related to chiropractic sports medicine may want to consider completing the Chiropractic Sports Medicine Emphasis. </w:t>
      </w:r>
    </w:p>
    <w:p w14:paraId="363AD58F"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To earn the Chiropractic Sports Medicine Emphasis, students must complete the Required Thread (5 credits) and two Optional threads of their choosing (10 credits), for a total of 15 credits. See below for details regarding the SME Threads.</w:t>
      </w:r>
    </w:p>
    <w:p w14:paraId="0A1F9BD4"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Please note: The Chiropractic Sports Medicine Emphasis does </w:t>
      </w:r>
      <w:r w:rsidRPr="00AC5051">
        <w:rPr>
          <w:rFonts w:eastAsia="Times New Roman" w:cstheme="minorHAnsi"/>
          <w:u w:val="single"/>
          <w:bdr w:val="none" w:sz="0" w:space="0" w:color="auto" w:frame="1"/>
        </w:rPr>
        <w:t>not</w:t>
      </w:r>
      <w:r w:rsidRPr="00AC5051">
        <w:rPr>
          <w:rFonts w:eastAsia="Times New Roman" w:cstheme="minorHAnsi"/>
        </w:rPr>
        <w:t> provide advanced standing with the American Chiropractic Board of Sports Physicians towards the CCSP® or DACBSP® credential.</w:t>
      </w:r>
    </w:p>
    <w:tbl>
      <w:tblPr>
        <w:tblW w:w="9450" w:type="dxa"/>
        <w:tblCellSpacing w:w="0" w:type="dxa"/>
        <w:tblInd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4540"/>
        <w:gridCol w:w="802"/>
        <w:gridCol w:w="1333"/>
        <w:gridCol w:w="805"/>
        <w:gridCol w:w="896"/>
      </w:tblGrid>
      <w:tr w:rsidR="00AC5051" w:rsidRPr="00AC5051" w14:paraId="036DA665"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79A9D56D" w14:textId="77777777" w:rsidR="007C3E3D" w:rsidRPr="00AC5051" w:rsidRDefault="007C3E3D" w:rsidP="002A5B5F">
            <w:pPr>
              <w:spacing w:after="0" w:line="240" w:lineRule="auto"/>
              <w:textAlignment w:val="baseline"/>
              <w:rPr>
                <w:rFonts w:eastAsia="Times New Roman" w:cstheme="minorHAnsi"/>
              </w:rPr>
            </w:pPr>
            <w:r w:rsidRPr="00AC5051">
              <w:rPr>
                <w:rFonts w:eastAsia="Times New Roman" w:cstheme="minorHAnsi"/>
              </w:rPr>
              <w:t> </w:t>
            </w:r>
            <w:r w:rsidRPr="00AC5051">
              <w:rPr>
                <w:rFonts w:eastAsia="Times New Roman" w:cstheme="minorHAnsi"/>
                <w:b/>
                <w:bCs/>
                <w:bdr w:val="none" w:sz="0" w:space="0" w:color="auto" w:frame="1"/>
              </w:rPr>
              <w:t>Chiropractic Sports Medicine Emphasis</w:t>
            </w:r>
          </w:p>
        </w:tc>
      </w:tr>
      <w:tr w:rsidR="00AC5051" w:rsidRPr="00AC5051" w14:paraId="02708137"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shd w:val="clear" w:color="auto" w:fill="E7E6E6"/>
            <w:hideMark/>
          </w:tcPr>
          <w:p w14:paraId="2095247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lastRenderedPageBreak/>
              <w:t>Course Number</w:t>
            </w:r>
          </w:p>
        </w:tc>
        <w:tc>
          <w:tcPr>
            <w:tcW w:w="4540" w:type="dxa"/>
            <w:tcBorders>
              <w:top w:val="outset" w:sz="6" w:space="0" w:color="auto"/>
              <w:left w:val="outset" w:sz="6" w:space="0" w:color="auto"/>
              <w:bottom w:val="outset" w:sz="6" w:space="0" w:color="auto"/>
              <w:right w:val="outset" w:sz="6" w:space="0" w:color="auto"/>
            </w:tcBorders>
            <w:shd w:val="clear" w:color="auto" w:fill="E7E6E6"/>
            <w:hideMark/>
          </w:tcPr>
          <w:p w14:paraId="14A4D6C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Name</w:t>
            </w:r>
          </w:p>
        </w:tc>
        <w:tc>
          <w:tcPr>
            <w:tcW w:w="802" w:type="dxa"/>
            <w:tcBorders>
              <w:top w:val="outset" w:sz="6" w:space="0" w:color="auto"/>
              <w:left w:val="outset" w:sz="6" w:space="0" w:color="auto"/>
              <w:bottom w:val="outset" w:sz="6" w:space="0" w:color="auto"/>
              <w:right w:val="outset" w:sz="6" w:space="0" w:color="auto"/>
            </w:tcBorders>
            <w:shd w:val="clear" w:color="auto" w:fill="E7E6E6"/>
            <w:hideMark/>
          </w:tcPr>
          <w:p w14:paraId="12D0593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IPE*</w:t>
            </w:r>
          </w:p>
        </w:tc>
        <w:tc>
          <w:tcPr>
            <w:tcW w:w="1333" w:type="dxa"/>
            <w:tcBorders>
              <w:top w:val="outset" w:sz="6" w:space="0" w:color="auto"/>
              <w:left w:val="outset" w:sz="6" w:space="0" w:color="auto"/>
              <w:bottom w:val="outset" w:sz="6" w:space="0" w:color="auto"/>
              <w:right w:val="outset" w:sz="6" w:space="0" w:color="auto"/>
            </w:tcBorders>
            <w:shd w:val="clear" w:color="auto" w:fill="E7E6E6"/>
            <w:hideMark/>
          </w:tcPr>
          <w:p w14:paraId="5DFAC94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Modality</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7907804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Hours</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2FD1107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Credits</w:t>
            </w:r>
          </w:p>
        </w:tc>
      </w:tr>
      <w:tr w:rsidR="00AC5051" w:rsidRPr="00AC5051" w14:paraId="2F2D7C89"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3119DD5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Required Thread</w:t>
            </w:r>
          </w:p>
        </w:tc>
        <w:tc>
          <w:tcPr>
            <w:tcW w:w="805" w:type="dxa"/>
            <w:tcBorders>
              <w:top w:val="outset" w:sz="6" w:space="0" w:color="auto"/>
              <w:left w:val="outset" w:sz="6" w:space="0" w:color="auto"/>
              <w:bottom w:val="outset" w:sz="6" w:space="0" w:color="auto"/>
              <w:right w:val="outset" w:sz="6" w:space="0" w:color="auto"/>
            </w:tcBorders>
            <w:shd w:val="clear" w:color="auto" w:fill="ACB9CA"/>
            <w:hideMark/>
          </w:tcPr>
          <w:p w14:paraId="484E367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896" w:type="dxa"/>
            <w:tcBorders>
              <w:top w:val="outset" w:sz="6" w:space="0" w:color="auto"/>
              <w:left w:val="outset" w:sz="6" w:space="0" w:color="auto"/>
              <w:bottom w:val="outset" w:sz="6" w:space="0" w:color="auto"/>
              <w:right w:val="outset" w:sz="6" w:space="0" w:color="auto"/>
            </w:tcBorders>
            <w:shd w:val="clear" w:color="auto" w:fill="ACB9CA"/>
            <w:hideMark/>
          </w:tcPr>
          <w:p w14:paraId="7B8B6EF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r>
      <w:tr w:rsidR="00AC5051" w:rsidRPr="00AC5051" w14:paraId="6C2E6D2C"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7F0F563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SMS901</w:t>
            </w:r>
          </w:p>
        </w:tc>
        <w:tc>
          <w:tcPr>
            <w:tcW w:w="4540" w:type="dxa"/>
            <w:tcBorders>
              <w:top w:val="outset" w:sz="6" w:space="0" w:color="auto"/>
              <w:left w:val="outset" w:sz="6" w:space="0" w:color="auto"/>
              <w:bottom w:val="outset" w:sz="6" w:space="0" w:color="auto"/>
              <w:right w:val="outset" w:sz="6" w:space="0" w:color="auto"/>
            </w:tcBorders>
            <w:hideMark/>
          </w:tcPr>
          <w:p w14:paraId="0A6BF3B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Concussion Diagnosis and Management</w:t>
            </w:r>
          </w:p>
        </w:tc>
        <w:tc>
          <w:tcPr>
            <w:tcW w:w="802" w:type="dxa"/>
            <w:tcBorders>
              <w:top w:val="outset" w:sz="6" w:space="0" w:color="auto"/>
              <w:left w:val="outset" w:sz="6" w:space="0" w:color="auto"/>
              <w:bottom w:val="outset" w:sz="6" w:space="0" w:color="auto"/>
              <w:right w:val="outset" w:sz="6" w:space="0" w:color="auto"/>
            </w:tcBorders>
            <w:hideMark/>
          </w:tcPr>
          <w:p w14:paraId="6A70BA9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1B44021" w14:textId="77777777" w:rsidR="007C3E3D" w:rsidRPr="00AC5051" w:rsidRDefault="007C3E3D" w:rsidP="002A5B5F">
            <w:pPr>
              <w:spacing w:before="150" w:after="150" w:line="240" w:lineRule="auto"/>
              <w:textAlignment w:val="baseline"/>
              <w:rPr>
                <w:rFonts w:eastAsia="Times New Roman" w:cstheme="minorHAnsi"/>
              </w:rPr>
            </w:pPr>
          </w:p>
          <w:p w14:paraId="7B0CE7B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3922140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6B67121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70472AA"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4C1F296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SMS902</w:t>
            </w:r>
          </w:p>
        </w:tc>
        <w:tc>
          <w:tcPr>
            <w:tcW w:w="4540" w:type="dxa"/>
            <w:tcBorders>
              <w:top w:val="outset" w:sz="6" w:space="0" w:color="auto"/>
              <w:left w:val="outset" w:sz="6" w:space="0" w:color="auto"/>
              <w:bottom w:val="outset" w:sz="6" w:space="0" w:color="auto"/>
              <w:right w:val="outset" w:sz="6" w:space="0" w:color="auto"/>
            </w:tcBorders>
            <w:hideMark/>
          </w:tcPr>
          <w:p w14:paraId="6283DDA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Critical Thinking</w:t>
            </w:r>
          </w:p>
        </w:tc>
        <w:tc>
          <w:tcPr>
            <w:tcW w:w="802" w:type="dxa"/>
            <w:tcBorders>
              <w:top w:val="outset" w:sz="6" w:space="0" w:color="auto"/>
              <w:left w:val="outset" w:sz="6" w:space="0" w:color="auto"/>
              <w:bottom w:val="outset" w:sz="6" w:space="0" w:color="auto"/>
              <w:right w:val="outset" w:sz="6" w:space="0" w:color="auto"/>
            </w:tcBorders>
            <w:hideMark/>
          </w:tcPr>
          <w:p w14:paraId="77DA76C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130C865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628A98C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7A14476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4310924B"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00AFD6C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SMS903</w:t>
            </w:r>
          </w:p>
        </w:tc>
        <w:tc>
          <w:tcPr>
            <w:tcW w:w="4540" w:type="dxa"/>
            <w:tcBorders>
              <w:top w:val="outset" w:sz="6" w:space="0" w:color="auto"/>
              <w:left w:val="outset" w:sz="6" w:space="0" w:color="auto"/>
              <w:bottom w:val="outset" w:sz="6" w:space="0" w:color="auto"/>
              <w:right w:val="outset" w:sz="6" w:space="0" w:color="auto"/>
            </w:tcBorders>
            <w:hideMark/>
          </w:tcPr>
          <w:p w14:paraId="74CF3CD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Cardiovascular Pathology and Examination</w:t>
            </w:r>
          </w:p>
        </w:tc>
        <w:tc>
          <w:tcPr>
            <w:tcW w:w="802" w:type="dxa"/>
            <w:tcBorders>
              <w:top w:val="outset" w:sz="6" w:space="0" w:color="auto"/>
              <w:left w:val="outset" w:sz="6" w:space="0" w:color="auto"/>
              <w:bottom w:val="outset" w:sz="6" w:space="0" w:color="auto"/>
              <w:right w:val="outset" w:sz="6" w:space="0" w:color="auto"/>
            </w:tcBorders>
            <w:hideMark/>
          </w:tcPr>
          <w:p w14:paraId="4D5F3A2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946312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74D84FE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297D32B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30379B2"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6DC916F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SMS904</w:t>
            </w:r>
          </w:p>
        </w:tc>
        <w:tc>
          <w:tcPr>
            <w:tcW w:w="4540" w:type="dxa"/>
            <w:tcBorders>
              <w:top w:val="outset" w:sz="6" w:space="0" w:color="auto"/>
              <w:left w:val="outset" w:sz="6" w:space="0" w:color="auto"/>
              <w:bottom w:val="outset" w:sz="6" w:space="0" w:color="auto"/>
              <w:right w:val="outset" w:sz="6" w:space="0" w:color="auto"/>
            </w:tcBorders>
            <w:hideMark/>
          </w:tcPr>
          <w:p w14:paraId="56830C1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Neurologic Exam/Bioethics</w:t>
            </w:r>
          </w:p>
        </w:tc>
        <w:tc>
          <w:tcPr>
            <w:tcW w:w="802" w:type="dxa"/>
            <w:tcBorders>
              <w:top w:val="outset" w:sz="6" w:space="0" w:color="auto"/>
              <w:left w:val="outset" w:sz="6" w:space="0" w:color="auto"/>
              <w:bottom w:val="outset" w:sz="6" w:space="0" w:color="auto"/>
              <w:right w:val="outset" w:sz="6" w:space="0" w:color="auto"/>
            </w:tcBorders>
            <w:hideMark/>
          </w:tcPr>
          <w:p w14:paraId="7C74EDF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2CDAA58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5B0D02E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1D3485F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33B8B772"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376060E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SMS905</w:t>
            </w:r>
          </w:p>
        </w:tc>
        <w:tc>
          <w:tcPr>
            <w:tcW w:w="4540" w:type="dxa"/>
            <w:tcBorders>
              <w:top w:val="outset" w:sz="6" w:space="0" w:color="auto"/>
              <w:left w:val="outset" w:sz="6" w:space="0" w:color="auto"/>
              <w:bottom w:val="outset" w:sz="6" w:space="0" w:color="auto"/>
              <w:right w:val="outset" w:sz="6" w:space="0" w:color="auto"/>
            </w:tcBorders>
            <w:hideMark/>
          </w:tcPr>
          <w:p w14:paraId="0772637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Imaging in Sports Medicine</w:t>
            </w:r>
          </w:p>
        </w:tc>
        <w:tc>
          <w:tcPr>
            <w:tcW w:w="802" w:type="dxa"/>
            <w:tcBorders>
              <w:top w:val="outset" w:sz="6" w:space="0" w:color="auto"/>
              <w:left w:val="outset" w:sz="6" w:space="0" w:color="auto"/>
              <w:bottom w:val="outset" w:sz="6" w:space="0" w:color="auto"/>
              <w:right w:val="outset" w:sz="6" w:space="0" w:color="auto"/>
            </w:tcBorders>
            <w:hideMark/>
          </w:tcPr>
          <w:p w14:paraId="4A5E01F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137EAD7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7DD05E7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3DC46DE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C7E3B3E"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50624E4E"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Required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6662E18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7A72ADB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7FC24F9F"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31B3683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Optional Threads (students complete two threads)</w:t>
            </w:r>
          </w:p>
        </w:tc>
        <w:tc>
          <w:tcPr>
            <w:tcW w:w="805" w:type="dxa"/>
            <w:tcBorders>
              <w:top w:val="outset" w:sz="6" w:space="0" w:color="auto"/>
              <w:left w:val="outset" w:sz="6" w:space="0" w:color="auto"/>
              <w:bottom w:val="outset" w:sz="6" w:space="0" w:color="auto"/>
              <w:right w:val="outset" w:sz="6" w:space="0" w:color="auto"/>
            </w:tcBorders>
            <w:shd w:val="clear" w:color="auto" w:fill="ACB9CA"/>
            <w:hideMark/>
          </w:tcPr>
          <w:p w14:paraId="4AB172F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896" w:type="dxa"/>
            <w:tcBorders>
              <w:top w:val="outset" w:sz="6" w:space="0" w:color="auto"/>
              <w:left w:val="outset" w:sz="6" w:space="0" w:color="auto"/>
              <w:bottom w:val="outset" w:sz="6" w:space="0" w:color="auto"/>
              <w:right w:val="outset" w:sz="6" w:space="0" w:color="auto"/>
            </w:tcBorders>
            <w:shd w:val="clear" w:color="auto" w:fill="ACB9CA"/>
            <w:hideMark/>
          </w:tcPr>
          <w:p w14:paraId="1493A8E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r>
      <w:tr w:rsidR="00AC5051" w:rsidRPr="00AC5051" w14:paraId="20F32412"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5C75741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Sports Chiropractic Concepts</w:t>
            </w:r>
          </w:p>
        </w:tc>
      </w:tr>
      <w:tr w:rsidR="00AC5051" w:rsidRPr="00AC5051" w14:paraId="62574560"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2ABB833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SMS105</w:t>
            </w:r>
          </w:p>
        </w:tc>
        <w:tc>
          <w:tcPr>
            <w:tcW w:w="4540" w:type="dxa"/>
            <w:tcBorders>
              <w:top w:val="outset" w:sz="6" w:space="0" w:color="auto"/>
              <w:left w:val="outset" w:sz="6" w:space="0" w:color="auto"/>
              <w:bottom w:val="outset" w:sz="6" w:space="0" w:color="auto"/>
              <w:right w:val="outset" w:sz="6" w:space="0" w:color="auto"/>
            </w:tcBorders>
            <w:hideMark/>
          </w:tcPr>
          <w:p w14:paraId="76A64D3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Concepts of a Team Physician</w:t>
            </w:r>
          </w:p>
        </w:tc>
        <w:tc>
          <w:tcPr>
            <w:tcW w:w="802" w:type="dxa"/>
            <w:tcBorders>
              <w:top w:val="outset" w:sz="6" w:space="0" w:color="auto"/>
              <w:left w:val="outset" w:sz="6" w:space="0" w:color="auto"/>
              <w:bottom w:val="outset" w:sz="6" w:space="0" w:color="auto"/>
              <w:right w:val="outset" w:sz="6" w:space="0" w:color="auto"/>
            </w:tcBorders>
            <w:hideMark/>
          </w:tcPr>
          <w:p w14:paraId="64ED2E9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A20469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4342025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661005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6F48DE40"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490D550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SMS211</w:t>
            </w:r>
          </w:p>
        </w:tc>
        <w:tc>
          <w:tcPr>
            <w:tcW w:w="4540" w:type="dxa"/>
            <w:tcBorders>
              <w:top w:val="outset" w:sz="6" w:space="0" w:color="auto"/>
              <w:left w:val="outset" w:sz="6" w:space="0" w:color="auto"/>
              <w:bottom w:val="outset" w:sz="6" w:space="0" w:color="auto"/>
              <w:right w:val="outset" w:sz="6" w:space="0" w:color="auto"/>
            </w:tcBorders>
            <w:hideMark/>
          </w:tcPr>
          <w:p w14:paraId="1F84EA7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Sports Nutrition</w:t>
            </w:r>
          </w:p>
        </w:tc>
        <w:tc>
          <w:tcPr>
            <w:tcW w:w="802" w:type="dxa"/>
            <w:tcBorders>
              <w:top w:val="outset" w:sz="6" w:space="0" w:color="auto"/>
              <w:left w:val="outset" w:sz="6" w:space="0" w:color="auto"/>
              <w:bottom w:val="outset" w:sz="6" w:space="0" w:color="auto"/>
              <w:right w:val="outset" w:sz="6" w:space="0" w:color="auto"/>
            </w:tcBorders>
            <w:hideMark/>
          </w:tcPr>
          <w:p w14:paraId="492435D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D326C0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6267D44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4446E84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25B104F7"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598338E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SMS212</w:t>
            </w:r>
          </w:p>
        </w:tc>
        <w:tc>
          <w:tcPr>
            <w:tcW w:w="4540" w:type="dxa"/>
            <w:tcBorders>
              <w:top w:val="outset" w:sz="6" w:space="0" w:color="auto"/>
              <w:left w:val="outset" w:sz="6" w:space="0" w:color="auto"/>
              <w:bottom w:val="outset" w:sz="6" w:space="0" w:color="auto"/>
              <w:right w:val="outset" w:sz="6" w:space="0" w:color="auto"/>
            </w:tcBorders>
            <w:hideMark/>
          </w:tcPr>
          <w:p w14:paraId="1A2A04D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Ergogenic Aids</w:t>
            </w:r>
          </w:p>
        </w:tc>
        <w:tc>
          <w:tcPr>
            <w:tcW w:w="802" w:type="dxa"/>
            <w:tcBorders>
              <w:top w:val="outset" w:sz="6" w:space="0" w:color="auto"/>
              <w:left w:val="outset" w:sz="6" w:space="0" w:color="auto"/>
              <w:bottom w:val="outset" w:sz="6" w:space="0" w:color="auto"/>
              <w:right w:val="outset" w:sz="6" w:space="0" w:color="auto"/>
            </w:tcBorders>
            <w:hideMark/>
          </w:tcPr>
          <w:p w14:paraId="5908F55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47B9C64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3CF8754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22B8C6D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08B2A78"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13184FE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SMS104</w:t>
            </w:r>
          </w:p>
        </w:tc>
        <w:tc>
          <w:tcPr>
            <w:tcW w:w="4540" w:type="dxa"/>
            <w:tcBorders>
              <w:top w:val="outset" w:sz="6" w:space="0" w:color="auto"/>
              <w:left w:val="outset" w:sz="6" w:space="0" w:color="auto"/>
              <w:bottom w:val="outset" w:sz="6" w:space="0" w:color="auto"/>
              <w:right w:val="outset" w:sz="6" w:space="0" w:color="auto"/>
            </w:tcBorders>
            <w:hideMark/>
          </w:tcPr>
          <w:p w14:paraId="26BEE28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Special Considerations for Athletic Physiology</w:t>
            </w:r>
          </w:p>
        </w:tc>
        <w:tc>
          <w:tcPr>
            <w:tcW w:w="802" w:type="dxa"/>
            <w:tcBorders>
              <w:top w:val="outset" w:sz="6" w:space="0" w:color="auto"/>
              <w:left w:val="outset" w:sz="6" w:space="0" w:color="auto"/>
              <w:bottom w:val="outset" w:sz="6" w:space="0" w:color="auto"/>
              <w:right w:val="outset" w:sz="6" w:space="0" w:color="auto"/>
            </w:tcBorders>
            <w:hideMark/>
          </w:tcPr>
          <w:p w14:paraId="040648E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027FEF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196E22C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3138F13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4B21C37"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25E93F4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SMS207</w:t>
            </w:r>
          </w:p>
        </w:tc>
        <w:tc>
          <w:tcPr>
            <w:tcW w:w="4540" w:type="dxa"/>
            <w:tcBorders>
              <w:top w:val="outset" w:sz="6" w:space="0" w:color="auto"/>
              <w:left w:val="outset" w:sz="6" w:space="0" w:color="auto"/>
              <w:bottom w:val="outset" w:sz="6" w:space="0" w:color="auto"/>
              <w:right w:val="outset" w:sz="6" w:space="0" w:color="auto"/>
            </w:tcBorders>
            <w:hideMark/>
          </w:tcPr>
          <w:p w14:paraId="002E0A4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Sports Psychology</w:t>
            </w:r>
          </w:p>
        </w:tc>
        <w:tc>
          <w:tcPr>
            <w:tcW w:w="802" w:type="dxa"/>
            <w:tcBorders>
              <w:top w:val="outset" w:sz="6" w:space="0" w:color="auto"/>
              <w:left w:val="outset" w:sz="6" w:space="0" w:color="auto"/>
              <w:bottom w:val="outset" w:sz="6" w:space="0" w:color="auto"/>
              <w:right w:val="outset" w:sz="6" w:space="0" w:color="auto"/>
            </w:tcBorders>
            <w:hideMark/>
          </w:tcPr>
          <w:p w14:paraId="014CD3B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B637E8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32FA083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3D19753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6088182"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0FF13908"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Sports Chiropractic Concepts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3425B39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2567468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7EBC53E3"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0F5D060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lastRenderedPageBreak/>
              <w:t>Clinical Diagnosis to Return to Play</w:t>
            </w:r>
          </w:p>
        </w:tc>
      </w:tr>
      <w:tr w:rsidR="00AC5051" w:rsidRPr="00AC5051" w14:paraId="03D50AE7"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19EB318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SMS601</w:t>
            </w:r>
          </w:p>
        </w:tc>
        <w:tc>
          <w:tcPr>
            <w:tcW w:w="4540" w:type="dxa"/>
            <w:tcBorders>
              <w:top w:val="outset" w:sz="6" w:space="0" w:color="auto"/>
              <w:left w:val="outset" w:sz="6" w:space="0" w:color="auto"/>
              <w:bottom w:val="outset" w:sz="6" w:space="0" w:color="auto"/>
              <w:right w:val="outset" w:sz="6" w:space="0" w:color="auto"/>
            </w:tcBorders>
            <w:hideMark/>
          </w:tcPr>
          <w:p w14:paraId="6ED746C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Spine Diagnosis to Return to Play</w:t>
            </w:r>
          </w:p>
        </w:tc>
        <w:tc>
          <w:tcPr>
            <w:tcW w:w="802" w:type="dxa"/>
            <w:tcBorders>
              <w:top w:val="outset" w:sz="6" w:space="0" w:color="auto"/>
              <w:left w:val="outset" w:sz="6" w:space="0" w:color="auto"/>
              <w:bottom w:val="outset" w:sz="6" w:space="0" w:color="auto"/>
              <w:right w:val="outset" w:sz="6" w:space="0" w:color="auto"/>
            </w:tcBorders>
            <w:hideMark/>
          </w:tcPr>
          <w:p w14:paraId="53C3387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35A87A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4312B14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3F28306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629C5B5"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1F0FF79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SMS602</w:t>
            </w:r>
          </w:p>
        </w:tc>
        <w:tc>
          <w:tcPr>
            <w:tcW w:w="4540" w:type="dxa"/>
            <w:tcBorders>
              <w:top w:val="outset" w:sz="6" w:space="0" w:color="auto"/>
              <w:left w:val="outset" w:sz="6" w:space="0" w:color="auto"/>
              <w:bottom w:val="outset" w:sz="6" w:space="0" w:color="auto"/>
              <w:right w:val="outset" w:sz="6" w:space="0" w:color="auto"/>
            </w:tcBorders>
            <w:hideMark/>
          </w:tcPr>
          <w:p w14:paraId="429A341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Upper Extremity Diagnosis to Return to Play</w:t>
            </w:r>
          </w:p>
        </w:tc>
        <w:tc>
          <w:tcPr>
            <w:tcW w:w="802" w:type="dxa"/>
            <w:tcBorders>
              <w:top w:val="outset" w:sz="6" w:space="0" w:color="auto"/>
              <w:left w:val="outset" w:sz="6" w:space="0" w:color="auto"/>
              <w:bottom w:val="outset" w:sz="6" w:space="0" w:color="auto"/>
              <w:right w:val="outset" w:sz="6" w:space="0" w:color="auto"/>
            </w:tcBorders>
            <w:hideMark/>
          </w:tcPr>
          <w:p w14:paraId="30CE620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8946FE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7196C3D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3FE3185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BDB1464"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0B926D2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SMS606</w:t>
            </w:r>
          </w:p>
        </w:tc>
        <w:tc>
          <w:tcPr>
            <w:tcW w:w="4540" w:type="dxa"/>
            <w:tcBorders>
              <w:top w:val="outset" w:sz="6" w:space="0" w:color="auto"/>
              <w:left w:val="outset" w:sz="6" w:space="0" w:color="auto"/>
              <w:bottom w:val="outset" w:sz="6" w:space="0" w:color="auto"/>
              <w:right w:val="outset" w:sz="6" w:space="0" w:color="auto"/>
            </w:tcBorders>
            <w:hideMark/>
          </w:tcPr>
          <w:p w14:paraId="0B720DB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Internal Medicine and Pre-Participation Examination</w:t>
            </w:r>
          </w:p>
        </w:tc>
        <w:tc>
          <w:tcPr>
            <w:tcW w:w="802" w:type="dxa"/>
            <w:tcBorders>
              <w:top w:val="outset" w:sz="6" w:space="0" w:color="auto"/>
              <w:left w:val="outset" w:sz="6" w:space="0" w:color="auto"/>
              <w:bottom w:val="outset" w:sz="6" w:space="0" w:color="auto"/>
              <w:right w:val="outset" w:sz="6" w:space="0" w:color="auto"/>
            </w:tcBorders>
            <w:hideMark/>
          </w:tcPr>
          <w:p w14:paraId="3185073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77190E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3ACFFCC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8212D7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DDAD921"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6EA9FD1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SMS604</w:t>
            </w:r>
          </w:p>
        </w:tc>
        <w:tc>
          <w:tcPr>
            <w:tcW w:w="4540" w:type="dxa"/>
            <w:tcBorders>
              <w:top w:val="outset" w:sz="6" w:space="0" w:color="auto"/>
              <w:left w:val="outset" w:sz="6" w:space="0" w:color="auto"/>
              <w:bottom w:val="outset" w:sz="6" w:space="0" w:color="auto"/>
              <w:right w:val="outset" w:sz="6" w:space="0" w:color="auto"/>
            </w:tcBorders>
            <w:hideMark/>
          </w:tcPr>
          <w:p w14:paraId="0A5F677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Head/Concussion Diagnosis to Return to Play</w:t>
            </w:r>
          </w:p>
        </w:tc>
        <w:tc>
          <w:tcPr>
            <w:tcW w:w="802" w:type="dxa"/>
            <w:tcBorders>
              <w:top w:val="outset" w:sz="6" w:space="0" w:color="auto"/>
              <w:left w:val="outset" w:sz="6" w:space="0" w:color="auto"/>
              <w:bottom w:val="outset" w:sz="6" w:space="0" w:color="auto"/>
              <w:right w:val="outset" w:sz="6" w:space="0" w:color="auto"/>
            </w:tcBorders>
            <w:hideMark/>
          </w:tcPr>
          <w:p w14:paraId="09115A3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9BE878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1D61616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3BE2FB9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6C009B54"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1FC8717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SMS605</w:t>
            </w:r>
          </w:p>
        </w:tc>
        <w:tc>
          <w:tcPr>
            <w:tcW w:w="4540" w:type="dxa"/>
            <w:tcBorders>
              <w:top w:val="outset" w:sz="6" w:space="0" w:color="auto"/>
              <w:left w:val="outset" w:sz="6" w:space="0" w:color="auto"/>
              <w:bottom w:val="outset" w:sz="6" w:space="0" w:color="auto"/>
              <w:right w:val="outset" w:sz="6" w:space="0" w:color="auto"/>
            </w:tcBorders>
            <w:hideMark/>
          </w:tcPr>
          <w:p w14:paraId="67B6086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Lower Extremity Diagnosis to Return to Play</w:t>
            </w:r>
          </w:p>
        </w:tc>
        <w:tc>
          <w:tcPr>
            <w:tcW w:w="802" w:type="dxa"/>
            <w:tcBorders>
              <w:top w:val="outset" w:sz="6" w:space="0" w:color="auto"/>
              <w:left w:val="outset" w:sz="6" w:space="0" w:color="auto"/>
              <w:bottom w:val="outset" w:sz="6" w:space="0" w:color="auto"/>
              <w:right w:val="outset" w:sz="6" w:space="0" w:color="auto"/>
            </w:tcBorders>
            <w:hideMark/>
          </w:tcPr>
          <w:p w14:paraId="4D6DEC6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D13FF9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5341369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07D75C6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9B5A1C8"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6E53E365"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Clinical Diagnosis to Return to Play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2347798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080DEFD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37B4F674"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680C375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Strength and Conditioning</w:t>
            </w:r>
          </w:p>
        </w:tc>
      </w:tr>
      <w:tr w:rsidR="00AC5051" w:rsidRPr="00AC5051" w14:paraId="202CC044"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345F89C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SMS510</w:t>
            </w:r>
          </w:p>
        </w:tc>
        <w:tc>
          <w:tcPr>
            <w:tcW w:w="4540" w:type="dxa"/>
            <w:tcBorders>
              <w:top w:val="outset" w:sz="6" w:space="0" w:color="auto"/>
              <w:left w:val="outset" w:sz="6" w:space="0" w:color="auto"/>
              <w:bottom w:val="outset" w:sz="6" w:space="0" w:color="auto"/>
              <w:right w:val="outset" w:sz="6" w:space="0" w:color="auto"/>
            </w:tcBorders>
            <w:hideMark/>
          </w:tcPr>
          <w:p w14:paraId="50361FC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Exercise Physiology - Aerobic</w:t>
            </w:r>
          </w:p>
        </w:tc>
        <w:tc>
          <w:tcPr>
            <w:tcW w:w="802" w:type="dxa"/>
            <w:tcBorders>
              <w:top w:val="outset" w:sz="6" w:space="0" w:color="auto"/>
              <w:left w:val="outset" w:sz="6" w:space="0" w:color="auto"/>
              <w:bottom w:val="outset" w:sz="6" w:space="0" w:color="auto"/>
              <w:right w:val="outset" w:sz="6" w:space="0" w:color="auto"/>
            </w:tcBorders>
            <w:hideMark/>
          </w:tcPr>
          <w:p w14:paraId="476E699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1D4A9B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067F49E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C4362A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4466377B"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6FD8C67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SMS511</w:t>
            </w:r>
          </w:p>
        </w:tc>
        <w:tc>
          <w:tcPr>
            <w:tcW w:w="4540" w:type="dxa"/>
            <w:tcBorders>
              <w:top w:val="outset" w:sz="6" w:space="0" w:color="auto"/>
              <w:left w:val="outset" w:sz="6" w:space="0" w:color="auto"/>
              <w:bottom w:val="outset" w:sz="6" w:space="0" w:color="auto"/>
              <w:right w:val="outset" w:sz="6" w:space="0" w:color="auto"/>
            </w:tcBorders>
            <w:hideMark/>
          </w:tcPr>
          <w:p w14:paraId="6A43CF2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Exercise Physiology - Anaerobic</w:t>
            </w:r>
          </w:p>
        </w:tc>
        <w:tc>
          <w:tcPr>
            <w:tcW w:w="802" w:type="dxa"/>
            <w:tcBorders>
              <w:top w:val="outset" w:sz="6" w:space="0" w:color="auto"/>
              <w:left w:val="outset" w:sz="6" w:space="0" w:color="auto"/>
              <w:bottom w:val="outset" w:sz="6" w:space="0" w:color="auto"/>
              <w:right w:val="outset" w:sz="6" w:space="0" w:color="auto"/>
            </w:tcBorders>
            <w:hideMark/>
          </w:tcPr>
          <w:p w14:paraId="466EDCE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261DDD5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62C2294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4DB56EB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578E1CAC"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206B35F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SMS512</w:t>
            </w:r>
          </w:p>
        </w:tc>
        <w:tc>
          <w:tcPr>
            <w:tcW w:w="4540" w:type="dxa"/>
            <w:tcBorders>
              <w:top w:val="outset" w:sz="6" w:space="0" w:color="auto"/>
              <w:left w:val="outset" w:sz="6" w:space="0" w:color="auto"/>
              <w:bottom w:val="outset" w:sz="6" w:space="0" w:color="auto"/>
              <w:right w:val="outset" w:sz="6" w:space="0" w:color="auto"/>
            </w:tcBorders>
            <w:hideMark/>
          </w:tcPr>
          <w:p w14:paraId="4C01F4C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Effective Athlete Development</w:t>
            </w:r>
          </w:p>
        </w:tc>
        <w:tc>
          <w:tcPr>
            <w:tcW w:w="802" w:type="dxa"/>
            <w:tcBorders>
              <w:top w:val="outset" w:sz="6" w:space="0" w:color="auto"/>
              <w:left w:val="outset" w:sz="6" w:space="0" w:color="auto"/>
              <w:bottom w:val="outset" w:sz="6" w:space="0" w:color="auto"/>
              <w:right w:val="outset" w:sz="6" w:space="0" w:color="auto"/>
            </w:tcBorders>
            <w:hideMark/>
          </w:tcPr>
          <w:p w14:paraId="0217A0E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F83888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5419134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6106A8F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91AB73B"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01EECAC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SMS513</w:t>
            </w:r>
          </w:p>
        </w:tc>
        <w:tc>
          <w:tcPr>
            <w:tcW w:w="4540" w:type="dxa"/>
            <w:tcBorders>
              <w:top w:val="outset" w:sz="6" w:space="0" w:color="auto"/>
              <w:left w:val="outset" w:sz="6" w:space="0" w:color="auto"/>
              <w:bottom w:val="outset" w:sz="6" w:space="0" w:color="auto"/>
              <w:right w:val="outset" w:sz="6" w:space="0" w:color="auto"/>
            </w:tcBorders>
            <w:hideMark/>
          </w:tcPr>
          <w:p w14:paraId="40E5008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Athletic Performance Design</w:t>
            </w:r>
          </w:p>
        </w:tc>
        <w:tc>
          <w:tcPr>
            <w:tcW w:w="802" w:type="dxa"/>
            <w:tcBorders>
              <w:top w:val="outset" w:sz="6" w:space="0" w:color="auto"/>
              <w:left w:val="outset" w:sz="6" w:space="0" w:color="auto"/>
              <w:bottom w:val="outset" w:sz="6" w:space="0" w:color="auto"/>
              <w:right w:val="outset" w:sz="6" w:space="0" w:color="auto"/>
            </w:tcBorders>
            <w:hideMark/>
          </w:tcPr>
          <w:p w14:paraId="2C52915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69E93F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3C9F510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46F3915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342FCAF"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60F40E0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SMS520</w:t>
            </w:r>
          </w:p>
        </w:tc>
        <w:tc>
          <w:tcPr>
            <w:tcW w:w="4540" w:type="dxa"/>
            <w:tcBorders>
              <w:top w:val="outset" w:sz="6" w:space="0" w:color="auto"/>
              <w:left w:val="outset" w:sz="6" w:space="0" w:color="auto"/>
              <w:bottom w:val="outset" w:sz="6" w:space="0" w:color="auto"/>
              <w:right w:val="outset" w:sz="6" w:space="0" w:color="auto"/>
            </w:tcBorders>
            <w:hideMark/>
          </w:tcPr>
          <w:p w14:paraId="0DC9FF5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Application of Push and Pull Movements</w:t>
            </w:r>
          </w:p>
        </w:tc>
        <w:tc>
          <w:tcPr>
            <w:tcW w:w="802" w:type="dxa"/>
            <w:tcBorders>
              <w:top w:val="outset" w:sz="6" w:space="0" w:color="auto"/>
              <w:left w:val="outset" w:sz="6" w:space="0" w:color="auto"/>
              <w:bottom w:val="outset" w:sz="6" w:space="0" w:color="auto"/>
              <w:right w:val="outset" w:sz="6" w:space="0" w:color="auto"/>
            </w:tcBorders>
            <w:hideMark/>
          </w:tcPr>
          <w:p w14:paraId="1955E20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ECC370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4B68BCC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0C1EC39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5D576F11"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0BE48438"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Strength and Conditioning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58B1062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1A44D2C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60208319"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7E4CB74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Sideline Skills</w:t>
            </w:r>
          </w:p>
        </w:tc>
      </w:tr>
      <w:tr w:rsidR="00AC5051" w:rsidRPr="00AC5051" w14:paraId="13EB599F"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5A52419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SMS111</w:t>
            </w:r>
          </w:p>
        </w:tc>
        <w:tc>
          <w:tcPr>
            <w:tcW w:w="4540" w:type="dxa"/>
            <w:tcBorders>
              <w:top w:val="outset" w:sz="6" w:space="0" w:color="auto"/>
              <w:left w:val="outset" w:sz="6" w:space="0" w:color="auto"/>
              <w:bottom w:val="outset" w:sz="6" w:space="0" w:color="auto"/>
              <w:right w:val="outset" w:sz="6" w:space="0" w:color="auto"/>
            </w:tcBorders>
            <w:hideMark/>
          </w:tcPr>
          <w:p w14:paraId="20ABA3E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Sports Medicine Emergency Management: Catastrophic Situations</w:t>
            </w:r>
          </w:p>
        </w:tc>
        <w:tc>
          <w:tcPr>
            <w:tcW w:w="802" w:type="dxa"/>
            <w:tcBorders>
              <w:top w:val="outset" w:sz="6" w:space="0" w:color="auto"/>
              <w:left w:val="outset" w:sz="6" w:space="0" w:color="auto"/>
              <w:bottom w:val="outset" w:sz="6" w:space="0" w:color="auto"/>
              <w:right w:val="outset" w:sz="6" w:space="0" w:color="auto"/>
            </w:tcBorders>
            <w:hideMark/>
          </w:tcPr>
          <w:p w14:paraId="73BB075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69167B0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1E7BED7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p w14:paraId="1351506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896" w:type="dxa"/>
            <w:tcBorders>
              <w:top w:val="outset" w:sz="6" w:space="0" w:color="auto"/>
              <w:left w:val="outset" w:sz="6" w:space="0" w:color="auto"/>
              <w:bottom w:val="outset" w:sz="6" w:space="0" w:color="auto"/>
              <w:right w:val="outset" w:sz="6" w:space="0" w:color="auto"/>
            </w:tcBorders>
            <w:hideMark/>
          </w:tcPr>
          <w:p w14:paraId="31869AB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21F6021B"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46D9E02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lastRenderedPageBreak/>
              <w:t>SMS112</w:t>
            </w:r>
          </w:p>
        </w:tc>
        <w:tc>
          <w:tcPr>
            <w:tcW w:w="4540" w:type="dxa"/>
            <w:tcBorders>
              <w:top w:val="outset" w:sz="6" w:space="0" w:color="auto"/>
              <w:left w:val="outset" w:sz="6" w:space="0" w:color="auto"/>
              <w:bottom w:val="outset" w:sz="6" w:space="0" w:color="auto"/>
              <w:right w:val="outset" w:sz="6" w:space="0" w:color="auto"/>
            </w:tcBorders>
            <w:hideMark/>
          </w:tcPr>
          <w:p w14:paraId="2F785B1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xml:space="preserve">Sports Medicine Emergency Management: </w:t>
            </w:r>
            <w:proofErr w:type="spellStart"/>
            <w:r w:rsidRPr="00AC5051">
              <w:rPr>
                <w:rFonts w:eastAsia="Times New Roman" w:cstheme="minorHAnsi"/>
              </w:rPr>
              <w:t>Neuromusculoskeletal</w:t>
            </w:r>
            <w:proofErr w:type="spellEnd"/>
          </w:p>
        </w:tc>
        <w:tc>
          <w:tcPr>
            <w:tcW w:w="802" w:type="dxa"/>
            <w:tcBorders>
              <w:top w:val="outset" w:sz="6" w:space="0" w:color="auto"/>
              <w:left w:val="outset" w:sz="6" w:space="0" w:color="auto"/>
              <w:bottom w:val="outset" w:sz="6" w:space="0" w:color="auto"/>
              <w:right w:val="outset" w:sz="6" w:space="0" w:color="auto"/>
            </w:tcBorders>
            <w:hideMark/>
          </w:tcPr>
          <w:p w14:paraId="374C041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A457B5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569966A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6053CB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366F67F"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75BB9B4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SMS213</w:t>
            </w:r>
          </w:p>
        </w:tc>
        <w:tc>
          <w:tcPr>
            <w:tcW w:w="4540" w:type="dxa"/>
            <w:tcBorders>
              <w:top w:val="outset" w:sz="6" w:space="0" w:color="auto"/>
              <w:left w:val="outset" w:sz="6" w:space="0" w:color="auto"/>
              <w:bottom w:val="outset" w:sz="6" w:space="0" w:color="auto"/>
              <w:right w:val="outset" w:sz="6" w:space="0" w:color="auto"/>
            </w:tcBorders>
            <w:hideMark/>
          </w:tcPr>
          <w:p w14:paraId="3941BC7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Taping - Lower Extremity</w:t>
            </w:r>
          </w:p>
        </w:tc>
        <w:tc>
          <w:tcPr>
            <w:tcW w:w="802" w:type="dxa"/>
            <w:tcBorders>
              <w:top w:val="outset" w:sz="6" w:space="0" w:color="auto"/>
              <w:left w:val="outset" w:sz="6" w:space="0" w:color="auto"/>
              <w:bottom w:val="outset" w:sz="6" w:space="0" w:color="auto"/>
              <w:right w:val="outset" w:sz="6" w:space="0" w:color="auto"/>
            </w:tcBorders>
            <w:hideMark/>
          </w:tcPr>
          <w:p w14:paraId="29E8768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X</w:t>
            </w:r>
          </w:p>
        </w:tc>
        <w:tc>
          <w:tcPr>
            <w:tcW w:w="1333" w:type="dxa"/>
            <w:tcBorders>
              <w:top w:val="outset" w:sz="6" w:space="0" w:color="auto"/>
              <w:left w:val="outset" w:sz="6" w:space="0" w:color="auto"/>
              <w:bottom w:val="outset" w:sz="6" w:space="0" w:color="auto"/>
              <w:right w:val="outset" w:sz="6" w:space="0" w:color="auto"/>
            </w:tcBorders>
            <w:hideMark/>
          </w:tcPr>
          <w:p w14:paraId="5618DE1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On-Ground</w:t>
            </w:r>
          </w:p>
        </w:tc>
        <w:tc>
          <w:tcPr>
            <w:tcW w:w="805" w:type="dxa"/>
            <w:tcBorders>
              <w:top w:val="outset" w:sz="6" w:space="0" w:color="auto"/>
              <w:left w:val="outset" w:sz="6" w:space="0" w:color="auto"/>
              <w:bottom w:val="outset" w:sz="6" w:space="0" w:color="auto"/>
              <w:right w:val="outset" w:sz="6" w:space="0" w:color="auto"/>
            </w:tcBorders>
            <w:hideMark/>
          </w:tcPr>
          <w:p w14:paraId="130CA3D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66F5811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69C33ACA"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500B527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SMS214</w:t>
            </w:r>
          </w:p>
        </w:tc>
        <w:tc>
          <w:tcPr>
            <w:tcW w:w="4540" w:type="dxa"/>
            <w:tcBorders>
              <w:top w:val="outset" w:sz="6" w:space="0" w:color="auto"/>
              <w:left w:val="outset" w:sz="6" w:space="0" w:color="auto"/>
              <w:bottom w:val="outset" w:sz="6" w:space="0" w:color="auto"/>
              <w:right w:val="outset" w:sz="6" w:space="0" w:color="auto"/>
            </w:tcBorders>
            <w:hideMark/>
          </w:tcPr>
          <w:p w14:paraId="5D682BB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Taping - Upper Extremity and Advanced Taping</w:t>
            </w:r>
          </w:p>
        </w:tc>
        <w:tc>
          <w:tcPr>
            <w:tcW w:w="802" w:type="dxa"/>
            <w:tcBorders>
              <w:top w:val="outset" w:sz="6" w:space="0" w:color="auto"/>
              <w:left w:val="outset" w:sz="6" w:space="0" w:color="auto"/>
              <w:bottom w:val="outset" w:sz="6" w:space="0" w:color="auto"/>
              <w:right w:val="outset" w:sz="6" w:space="0" w:color="auto"/>
            </w:tcBorders>
            <w:hideMark/>
          </w:tcPr>
          <w:p w14:paraId="006144E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X</w:t>
            </w:r>
          </w:p>
        </w:tc>
        <w:tc>
          <w:tcPr>
            <w:tcW w:w="1333" w:type="dxa"/>
            <w:tcBorders>
              <w:top w:val="outset" w:sz="6" w:space="0" w:color="auto"/>
              <w:left w:val="outset" w:sz="6" w:space="0" w:color="auto"/>
              <w:bottom w:val="outset" w:sz="6" w:space="0" w:color="auto"/>
              <w:right w:val="outset" w:sz="6" w:space="0" w:color="auto"/>
            </w:tcBorders>
            <w:hideMark/>
          </w:tcPr>
          <w:p w14:paraId="2E9D015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On-Ground</w:t>
            </w:r>
          </w:p>
        </w:tc>
        <w:tc>
          <w:tcPr>
            <w:tcW w:w="805" w:type="dxa"/>
            <w:tcBorders>
              <w:top w:val="outset" w:sz="6" w:space="0" w:color="auto"/>
              <w:left w:val="outset" w:sz="6" w:space="0" w:color="auto"/>
              <w:bottom w:val="outset" w:sz="6" w:space="0" w:color="auto"/>
              <w:right w:val="outset" w:sz="6" w:space="0" w:color="auto"/>
            </w:tcBorders>
            <w:hideMark/>
          </w:tcPr>
          <w:p w14:paraId="58498C5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189A127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637D215C"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01B3563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SMS114</w:t>
            </w:r>
          </w:p>
        </w:tc>
        <w:tc>
          <w:tcPr>
            <w:tcW w:w="4540" w:type="dxa"/>
            <w:tcBorders>
              <w:top w:val="outset" w:sz="6" w:space="0" w:color="auto"/>
              <w:left w:val="outset" w:sz="6" w:space="0" w:color="auto"/>
              <w:bottom w:val="outset" w:sz="6" w:space="0" w:color="auto"/>
              <w:right w:val="outset" w:sz="6" w:space="0" w:color="auto"/>
            </w:tcBorders>
            <w:hideMark/>
          </w:tcPr>
          <w:p w14:paraId="5800297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Concussion: Sideline Decision-Making</w:t>
            </w:r>
          </w:p>
        </w:tc>
        <w:tc>
          <w:tcPr>
            <w:tcW w:w="802" w:type="dxa"/>
            <w:tcBorders>
              <w:top w:val="outset" w:sz="6" w:space="0" w:color="auto"/>
              <w:left w:val="outset" w:sz="6" w:space="0" w:color="auto"/>
              <w:bottom w:val="outset" w:sz="6" w:space="0" w:color="auto"/>
              <w:right w:val="outset" w:sz="6" w:space="0" w:color="auto"/>
            </w:tcBorders>
            <w:hideMark/>
          </w:tcPr>
          <w:p w14:paraId="19449D9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85F94E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05DF7DD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69EA7AF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4895B6A4"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5275C460"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Sideline Skills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0AFB7DA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6D1137C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570C3FAD"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328C9A6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Biomechanics</w:t>
            </w:r>
          </w:p>
        </w:tc>
      </w:tr>
      <w:tr w:rsidR="00AC5051" w:rsidRPr="00AC5051" w14:paraId="43D74248"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0BF3BD0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SMS701</w:t>
            </w:r>
          </w:p>
        </w:tc>
        <w:tc>
          <w:tcPr>
            <w:tcW w:w="4540" w:type="dxa"/>
            <w:tcBorders>
              <w:top w:val="outset" w:sz="6" w:space="0" w:color="auto"/>
              <w:left w:val="outset" w:sz="6" w:space="0" w:color="auto"/>
              <w:bottom w:val="outset" w:sz="6" w:space="0" w:color="auto"/>
              <w:right w:val="outset" w:sz="6" w:space="0" w:color="auto"/>
            </w:tcBorders>
            <w:hideMark/>
          </w:tcPr>
          <w:p w14:paraId="20A7353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Internal Biomechanics</w:t>
            </w:r>
          </w:p>
        </w:tc>
        <w:tc>
          <w:tcPr>
            <w:tcW w:w="802" w:type="dxa"/>
            <w:tcBorders>
              <w:top w:val="outset" w:sz="6" w:space="0" w:color="auto"/>
              <w:left w:val="outset" w:sz="6" w:space="0" w:color="auto"/>
              <w:bottom w:val="outset" w:sz="6" w:space="0" w:color="auto"/>
              <w:right w:val="outset" w:sz="6" w:space="0" w:color="auto"/>
            </w:tcBorders>
            <w:hideMark/>
          </w:tcPr>
          <w:p w14:paraId="49B26FD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D79E05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27A0B49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B3CBAC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F490937"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3416AF0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SMS702</w:t>
            </w:r>
          </w:p>
        </w:tc>
        <w:tc>
          <w:tcPr>
            <w:tcW w:w="4540" w:type="dxa"/>
            <w:tcBorders>
              <w:top w:val="outset" w:sz="6" w:space="0" w:color="auto"/>
              <w:left w:val="outset" w:sz="6" w:space="0" w:color="auto"/>
              <w:bottom w:val="outset" w:sz="6" w:space="0" w:color="auto"/>
              <w:right w:val="outset" w:sz="6" w:space="0" w:color="auto"/>
            </w:tcBorders>
            <w:hideMark/>
          </w:tcPr>
          <w:p w14:paraId="654493F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Upper Extremity Biomechanics</w:t>
            </w:r>
          </w:p>
        </w:tc>
        <w:tc>
          <w:tcPr>
            <w:tcW w:w="802" w:type="dxa"/>
            <w:tcBorders>
              <w:top w:val="outset" w:sz="6" w:space="0" w:color="auto"/>
              <w:left w:val="outset" w:sz="6" w:space="0" w:color="auto"/>
              <w:bottom w:val="outset" w:sz="6" w:space="0" w:color="auto"/>
              <w:right w:val="outset" w:sz="6" w:space="0" w:color="auto"/>
            </w:tcBorders>
            <w:hideMark/>
          </w:tcPr>
          <w:p w14:paraId="12ECC24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1FE5A79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485BDDA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0752D1D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53EFE77"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7FF329D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SMS703</w:t>
            </w:r>
          </w:p>
        </w:tc>
        <w:tc>
          <w:tcPr>
            <w:tcW w:w="4540" w:type="dxa"/>
            <w:tcBorders>
              <w:top w:val="outset" w:sz="6" w:space="0" w:color="auto"/>
              <w:left w:val="outset" w:sz="6" w:space="0" w:color="auto"/>
              <w:bottom w:val="outset" w:sz="6" w:space="0" w:color="auto"/>
              <w:right w:val="outset" w:sz="6" w:space="0" w:color="auto"/>
            </w:tcBorders>
            <w:hideMark/>
          </w:tcPr>
          <w:p w14:paraId="2E9A0DE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Lower Extremity Biomechanics</w:t>
            </w:r>
          </w:p>
        </w:tc>
        <w:tc>
          <w:tcPr>
            <w:tcW w:w="802" w:type="dxa"/>
            <w:tcBorders>
              <w:top w:val="outset" w:sz="6" w:space="0" w:color="auto"/>
              <w:left w:val="outset" w:sz="6" w:space="0" w:color="auto"/>
              <w:bottom w:val="outset" w:sz="6" w:space="0" w:color="auto"/>
              <w:right w:val="outset" w:sz="6" w:space="0" w:color="auto"/>
            </w:tcBorders>
            <w:hideMark/>
          </w:tcPr>
          <w:p w14:paraId="6714324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CD8D19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74EC550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2986037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62B7FBD"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2CB4CAB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SMS704</w:t>
            </w:r>
          </w:p>
        </w:tc>
        <w:tc>
          <w:tcPr>
            <w:tcW w:w="4540" w:type="dxa"/>
            <w:tcBorders>
              <w:top w:val="outset" w:sz="6" w:space="0" w:color="auto"/>
              <w:left w:val="outset" w:sz="6" w:space="0" w:color="auto"/>
              <w:bottom w:val="outset" w:sz="6" w:space="0" w:color="auto"/>
              <w:right w:val="outset" w:sz="6" w:space="0" w:color="auto"/>
            </w:tcBorders>
            <w:hideMark/>
          </w:tcPr>
          <w:p w14:paraId="2ED26E4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Core Biomechanics</w:t>
            </w:r>
          </w:p>
        </w:tc>
        <w:tc>
          <w:tcPr>
            <w:tcW w:w="802" w:type="dxa"/>
            <w:tcBorders>
              <w:top w:val="outset" w:sz="6" w:space="0" w:color="auto"/>
              <w:left w:val="outset" w:sz="6" w:space="0" w:color="auto"/>
              <w:bottom w:val="outset" w:sz="6" w:space="0" w:color="auto"/>
              <w:right w:val="outset" w:sz="6" w:space="0" w:color="auto"/>
            </w:tcBorders>
            <w:hideMark/>
          </w:tcPr>
          <w:p w14:paraId="59DD8DC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2395126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28EF4CE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7F66648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218A8B7E"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1DD0305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SMS705</w:t>
            </w:r>
          </w:p>
        </w:tc>
        <w:tc>
          <w:tcPr>
            <w:tcW w:w="4540" w:type="dxa"/>
            <w:tcBorders>
              <w:top w:val="outset" w:sz="6" w:space="0" w:color="auto"/>
              <w:left w:val="outset" w:sz="6" w:space="0" w:color="auto"/>
              <w:bottom w:val="outset" w:sz="6" w:space="0" w:color="auto"/>
              <w:right w:val="outset" w:sz="6" w:space="0" w:color="auto"/>
            </w:tcBorders>
            <w:hideMark/>
          </w:tcPr>
          <w:p w14:paraId="56DAE8F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Biomechanics of Throwing, Pushing, and Lifting Movement Patterns</w:t>
            </w:r>
          </w:p>
        </w:tc>
        <w:tc>
          <w:tcPr>
            <w:tcW w:w="802" w:type="dxa"/>
            <w:tcBorders>
              <w:top w:val="outset" w:sz="6" w:space="0" w:color="auto"/>
              <w:left w:val="outset" w:sz="6" w:space="0" w:color="auto"/>
              <w:bottom w:val="outset" w:sz="6" w:space="0" w:color="auto"/>
              <w:right w:val="outset" w:sz="6" w:space="0" w:color="auto"/>
            </w:tcBorders>
            <w:hideMark/>
          </w:tcPr>
          <w:p w14:paraId="272865D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3D874C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3203BCB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46AD56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5319C3EE"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5B1632E5"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Biomechanics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7DAB580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315CE06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73196CC4"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1E7E6C9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Tactical Sports Medicine</w:t>
            </w:r>
          </w:p>
        </w:tc>
      </w:tr>
      <w:tr w:rsidR="00AC5051" w:rsidRPr="00AC5051" w14:paraId="4BBC238E"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316EA21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SM801</w:t>
            </w:r>
          </w:p>
        </w:tc>
        <w:tc>
          <w:tcPr>
            <w:tcW w:w="4540" w:type="dxa"/>
            <w:tcBorders>
              <w:top w:val="outset" w:sz="6" w:space="0" w:color="auto"/>
              <w:left w:val="outset" w:sz="6" w:space="0" w:color="auto"/>
              <w:bottom w:val="outset" w:sz="6" w:space="0" w:color="auto"/>
              <w:right w:val="outset" w:sz="6" w:space="0" w:color="auto"/>
            </w:tcBorders>
            <w:hideMark/>
          </w:tcPr>
          <w:p w14:paraId="7C4C8AF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Introduction to Tactical Sports Medicine</w:t>
            </w:r>
          </w:p>
        </w:tc>
        <w:tc>
          <w:tcPr>
            <w:tcW w:w="802" w:type="dxa"/>
            <w:tcBorders>
              <w:top w:val="outset" w:sz="6" w:space="0" w:color="auto"/>
              <w:left w:val="outset" w:sz="6" w:space="0" w:color="auto"/>
              <w:bottom w:val="outset" w:sz="6" w:space="0" w:color="auto"/>
              <w:right w:val="outset" w:sz="6" w:space="0" w:color="auto"/>
            </w:tcBorders>
            <w:hideMark/>
          </w:tcPr>
          <w:p w14:paraId="1F7B29C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2FF66D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2B18A63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6BAC4AB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4057FD80"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0BACD1D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SM802</w:t>
            </w:r>
          </w:p>
        </w:tc>
        <w:tc>
          <w:tcPr>
            <w:tcW w:w="4540" w:type="dxa"/>
            <w:tcBorders>
              <w:top w:val="outset" w:sz="6" w:space="0" w:color="auto"/>
              <w:left w:val="outset" w:sz="6" w:space="0" w:color="auto"/>
              <w:bottom w:val="outset" w:sz="6" w:space="0" w:color="auto"/>
              <w:right w:val="outset" w:sz="6" w:space="0" w:color="auto"/>
            </w:tcBorders>
            <w:hideMark/>
          </w:tcPr>
          <w:p w14:paraId="7FFAAAA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Musculoskeletal Injuries in the Tactical Population</w:t>
            </w:r>
          </w:p>
        </w:tc>
        <w:tc>
          <w:tcPr>
            <w:tcW w:w="802" w:type="dxa"/>
            <w:tcBorders>
              <w:top w:val="outset" w:sz="6" w:space="0" w:color="auto"/>
              <w:left w:val="outset" w:sz="6" w:space="0" w:color="auto"/>
              <w:bottom w:val="outset" w:sz="6" w:space="0" w:color="auto"/>
              <w:right w:val="outset" w:sz="6" w:space="0" w:color="auto"/>
            </w:tcBorders>
            <w:hideMark/>
          </w:tcPr>
          <w:p w14:paraId="4E718D1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53E0BF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685DB21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6D85C80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5653A6EB"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0AA4F7A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SM803</w:t>
            </w:r>
          </w:p>
        </w:tc>
        <w:tc>
          <w:tcPr>
            <w:tcW w:w="4540" w:type="dxa"/>
            <w:tcBorders>
              <w:top w:val="outset" w:sz="6" w:space="0" w:color="auto"/>
              <w:left w:val="outset" w:sz="6" w:space="0" w:color="auto"/>
              <w:bottom w:val="outset" w:sz="6" w:space="0" w:color="auto"/>
              <w:right w:val="outset" w:sz="6" w:space="0" w:color="auto"/>
            </w:tcBorders>
            <w:hideMark/>
          </w:tcPr>
          <w:p w14:paraId="75BCDD6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Health Concerns in the Tactical Population</w:t>
            </w:r>
          </w:p>
        </w:tc>
        <w:tc>
          <w:tcPr>
            <w:tcW w:w="802" w:type="dxa"/>
            <w:tcBorders>
              <w:top w:val="outset" w:sz="6" w:space="0" w:color="auto"/>
              <w:left w:val="outset" w:sz="6" w:space="0" w:color="auto"/>
              <w:bottom w:val="outset" w:sz="6" w:space="0" w:color="auto"/>
              <w:right w:val="outset" w:sz="6" w:space="0" w:color="auto"/>
            </w:tcBorders>
            <w:hideMark/>
          </w:tcPr>
          <w:p w14:paraId="698703F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7BB13B6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5940E29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2941A49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6100C1F2"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6237677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SM804</w:t>
            </w:r>
          </w:p>
        </w:tc>
        <w:tc>
          <w:tcPr>
            <w:tcW w:w="4540" w:type="dxa"/>
            <w:tcBorders>
              <w:top w:val="outset" w:sz="6" w:space="0" w:color="auto"/>
              <w:left w:val="outset" w:sz="6" w:space="0" w:color="auto"/>
              <w:bottom w:val="outset" w:sz="6" w:space="0" w:color="auto"/>
              <w:right w:val="outset" w:sz="6" w:space="0" w:color="auto"/>
            </w:tcBorders>
            <w:hideMark/>
          </w:tcPr>
          <w:p w14:paraId="02889E1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Trauma and Concussion in the Tactical Patient</w:t>
            </w:r>
          </w:p>
        </w:tc>
        <w:tc>
          <w:tcPr>
            <w:tcW w:w="802" w:type="dxa"/>
            <w:tcBorders>
              <w:top w:val="outset" w:sz="6" w:space="0" w:color="auto"/>
              <w:left w:val="outset" w:sz="6" w:space="0" w:color="auto"/>
              <w:bottom w:val="outset" w:sz="6" w:space="0" w:color="auto"/>
              <w:right w:val="outset" w:sz="6" w:space="0" w:color="auto"/>
            </w:tcBorders>
            <w:hideMark/>
          </w:tcPr>
          <w:p w14:paraId="4E24AC3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6FF0BDF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01B4656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00A1FA0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EA897A0"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751D399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lastRenderedPageBreak/>
              <w:t>SM805</w:t>
            </w:r>
          </w:p>
        </w:tc>
        <w:tc>
          <w:tcPr>
            <w:tcW w:w="4540" w:type="dxa"/>
            <w:tcBorders>
              <w:top w:val="outset" w:sz="6" w:space="0" w:color="auto"/>
              <w:left w:val="outset" w:sz="6" w:space="0" w:color="auto"/>
              <w:bottom w:val="outset" w:sz="6" w:space="0" w:color="auto"/>
              <w:right w:val="outset" w:sz="6" w:space="0" w:color="auto"/>
            </w:tcBorders>
            <w:hideMark/>
          </w:tcPr>
          <w:p w14:paraId="7D38784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Integrative Care for the Tactical Patient</w:t>
            </w:r>
          </w:p>
        </w:tc>
        <w:tc>
          <w:tcPr>
            <w:tcW w:w="802" w:type="dxa"/>
            <w:tcBorders>
              <w:top w:val="outset" w:sz="6" w:space="0" w:color="auto"/>
              <w:left w:val="outset" w:sz="6" w:space="0" w:color="auto"/>
              <w:bottom w:val="outset" w:sz="6" w:space="0" w:color="auto"/>
              <w:right w:val="outset" w:sz="6" w:space="0" w:color="auto"/>
            </w:tcBorders>
            <w:hideMark/>
          </w:tcPr>
          <w:p w14:paraId="7A6A3A3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849344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0B66E32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05252FD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8962C59"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24CDDD7F"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Tactical Sports Medicine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08B71B1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739725E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3F398071" w14:textId="77777777" w:rsidTr="007C3E3D">
        <w:trPr>
          <w:tblCellSpacing w:w="0" w:type="dxa"/>
        </w:trPr>
        <w:tc>
          <w:tcPr>
            <w:tcW w:w="9450"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042FF79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Tactical Strength and Conditioning (TSAC)</w:t>
            </w:r>
          </w:p>
        </w:tc>
      </w:tr>
      <w:tr w:rsidR="00AC5051" w:rsidRPr="00AC5051" w14:paraId="07BC401E"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1C01582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SMS806</w:t>
            </w:r>
          </w:p>
        </w:tc>
        <w:tc>
          <w:tcPr>
            <w:tcW w:w="4540" w:type="dxa"/>
            <w:tcBorders>
              <w:top w:val="outset" w:sz="6" w:space="0" w:color="auto"/>
              <w:left w:val="outset" w:sz="6" w:space="0" w:color="auto"/>
              <w:bottom w:val="outset" w:sz="6" w:space="0" w:color="auto"/>
              <w:right w:val="outset" w:sz="6" w:space="0" w:color="auto"/>
            </w:tcBorders>
            <w:hideMark/>
          </w:tcPr>
          <w:p w14:paraId="7AA08A1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Introduction to Tactical Strength and Conditioning</w:t>
            </w:r>
          </w:p>
        </w:tc>
        <w:tc>
          <w:tcPr>
            <w:tcW w:w="802" w:type="dxa"/>
            <w:tcBorders>
              <w:top w:val="outset" w:sz="6" w:space="0" w:color="auto"/>
              <w:left w:val="outset" w:sz="6" w:space="0" w:color="auto"/>
              <w:bottom w:val="outset" w:sz="6" w:space="0" w:color="auto"/>
              <w:right w:val="outset" w:sz="6" w:space="0" w:color="auto"/>
            </w:tcBorders>
            <w:hideMark/>
          </w:tcPr>
          <w:p w14:paraId="7BDF7D9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47E1B17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38630C0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4AD27AC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3E947F48"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5BF477F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SMS807</w:t>
            </w:r>
          </w:p>
        </w:tc>
        <w:tc>
          <w:tcPr>
            <w:tcW w:w="4540" w:type="dxa"/>
            <w:tcBorders>
              <w:top w:val="outset" w:sz="6" w:space="0" w:color="auto"/>
              <w:left w:val="outset" w:sz="6" w:space="0" w:color="auto"/>
              <w:bottom w:val="outset" w:sz="6" w:space="0" w:color="auto"/>
              <w:right w:val="outset" w:sz="6" w:space="0" w:color="auto"/>
            </w:tcBorders>
            <w:hideMark/>
          </w:tcPr>
          <w:p w14:paraId="4CAC34D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Academy vs. In-service vs. Boot Camp</w:t>
            </w:r>
          </w:p>
        </w:tc>
        <w:tc>
          <w:tcPr>
            <w:tcW w:w="802" w:type="dxa"/>
            <w:tcBorders>
              <w:top w:val="outset" w:sz="6" w:space="0" w:color="auto"/>
              <w:left w:val="outset" w:sz="6" w:space="0" w:color="auto"/>
              <w:bottom w:val="outset" w:sz="6" w:space="0" w:color="auto"/>
              <w:right w:val="outset" w:sz="6" w:space="0" w:color="auto"/>
            </w:tcBorders>
            <w:hideMark/>
          </w:tcPr>
          <w:p w14:paraId="0574400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57C9F6A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7A0967B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5DDF1D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2905E983"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61E3B86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SMS808</w:t>
            </w:r>
          </w:p>
        </w:tc>
        <w:tc>
          <w:tcPr>
            <w:tcW w:w="4540" w:type="dxa"/>
            <w:tcBorders>
              <w:top w:val="outset" w:sz="6" w:space="0" w:color="auto"/>
              <w:left w:val="outset" w:sz="6" w:space="0" w:color="auto"/>
              <w:bottom w:val="outset" w:sz="6" w:space="0" w:color="auto"/>
              <w:right w:val="outset" w:sz="6" w:space="0" w:color="auto"/>
            </w:tcBorders>
            <w:hideMark/>
          </w:tcPr>
          <w:p w14:paraId="78256F8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Need for Program Design</w:t>
            </w:r>
          </w:p>
        </w:tc>
        <w:tc>
          <w:tcPr>
            <w:tcW w:w="802" w:type="dxa"/>
            <w:tcBorders>
              <w:top w:val="outset" w:sz="6" w:space="0" w:color="auto"/>
              <w:left w:val="outset" w:sz="6" w:space="0" w:color="auto"/>
              <w:bottom w:val="outset" w:sz="6" w:space="0" w:color="auto"/>
              <w:right w:val="outset" w:sz="6" w:space="0" w:color="auto"/>
            </w:tcBorders>
            <w:hideMark/>
          </w:tcPr>
          <w:p w14:paraId="4F34656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28233F3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6B3C10A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7A58501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267C081"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62DC080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SMS809</w:t>
            </w:r>
          </w:p>
        </w:tc>
        <w:tc>
          <w:tcPr>
            <w:tcW w:w="4540" w:type="dxa"/>
            <w:tcBorders>
              <w:top w:val="outset" w:sz="6" w:space="0" w:color="auto"/>
              <w:left w:val="outset" w:sz="6" w:space="0" w:color="auto"/>
              <w:bottom w:val="outset" w:sz="6" w:space="0" w:color="auto"/>
              <w:right w:val="outset" w:sz="6" w:space="0" w:color="auto"/>
            </w:tcBorders>
            <w:hideMark/>
          </w:tcPr>
          <w:p w14:paraId="2E2BD7C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Recovery</w:t>
            </w:r>
          </w:p>
        </w:tc>
        <w:tc>
          <w:tcPr>
            <w:tcW w:w="802" w:type="dxa"/>
            <w:tcBorders>
              <w:top w:val="outset" w:sz="6" w:space="0" w:color="auto"/>
              <w:left w:val="outset" w:sz="6" w:space="0" w:color="auto"/>
              <w:bottom w:val="outset" w:sz="6" w:space="0" w:color="auto"/>
              <w:right w:val="outset" w:sz="6" w:space="0" w:color="auto"/>
            </w:tcBorders>
            <w:hideMark/>
          </w:tcPr>
          <w:p w14:paraId="630260E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6D4BABA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0B04C83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51818F6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D12997D" w14:textId="77777777" w:rsidTr="007C3E3D">
        <w:trPr>
          <w:tblCellSpacing w:w="0" w:type="dxa"/>
        </w:trPr>
        <w:tc>
          <w:tcPr>
            <w:tcW w:w="1074" w:type="dxa"/>
            <w:tcBorders>
              <w:top w:val="outset" w:sz="6" w:space="0" w:color="auto"/>
              <w:left w:val="outset" w:sz="6" w:space="0" w:color="auto"/>
              <w:bottom w:val="outset" w:sz="6" w:space="0" w:color="auto"/>
              <w:right w:val="outset" w:sz="6" w:space="0" w:color="auto"/>
            </w:tcBorders>
            <w:hideMark/>
          </w:tcPr>
          <w:p w14:paraId="1150FD6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SMS810</w:t>
            </w:r>
          </w:p>
        </w:tc>
        <w:tc>
          <w:tcPr>
            <w:tcW w:w="4540" w:type="dxa"/>
            <w:tcBorders>
              <w:top w:val="outset" w:sz="6" w:space="0" w:color="auto"/>
              <w:left w:val="outset" w:sz="6" w:space="0" w:color="auto"/>
              <w:bottom w:val="outset" w:sz="6" w:space="0" w:color="auto"/>
              <w:right w:val="outset" w:sz="6" w:space="0" w:color="auto"/>
            </w:tcBorders>
            <w:hideMark/>
          </w:tcPr>
          <w:p w14:paraId="6B15A7C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Tactical Strength &amp; Conditioning and Rehabilitation</w:t>
            </w:r>
          </w:p>
        </w:tc>
        <w:tc>
          <w:tcPr>
            <w:tcW w:w="802" w:type="dxa"/>
            <w:tcBorders>
              <w:top w:val="outset" w:sz="6" w:space="0" w:color="auto"/>
              <w:left w:val="outset" w:sz="6" w:space="0" w:color="auto"/>
              <w:bottom w:val="outset" w:sz="6" w:space="0" w:color="auto"/>
              <w:right w:val="outset" w:sz="6" w:space="0" w:color="auto"/>
            </w:tcBorders>
            <w:hideMark/>
          </w:tcPr>
          <w:p w14:paraId="38D2CEA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333" w:type="dxa"/>
            <w:tcBorders>
              <w:top w:val="outset" w:sz="6" w:space="0" w:color="auto"/>
              <w:left w:val="outset" w:sz="6" w:space="0" w:color="auto"/>
              <w:bottom w:val="outset" w:sz="6" w:space="0" w:color="auto"/>
              <w:right w:val="outset" w:sz="6" w:space="0" w:color="auto"/>
            </w:tcBorders>
            <w:hideMark/>
          </w:tcPr>
          <w:p w14:paraId="0A4E56E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Online Interactive</w:t>
            </w:r>
          </w:p>
        </w:tc>
        <w:tc>
          <w:tcPr>
            <w:tcW w:w="805" w:type="dxa"/>
            <w:tcBorders>
              <w:top w:val="outset" w:sz="6" w:space="0" w:color="auto"/>
              <w:left w:val="outset" w:sz="6" w:space="0" w:color="auto"/>
              <w:bottom w:val="outset" w:sz="6" w:space="0" w:color="auto"/>
              <w:right w:val="outset" w:sz="6" w:space="0" w:color="auto"/>
            </w:tcBorders>
            <w:hideMark/>
          </w:tcPr>
          <w:p w14:paraId="7A688FE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96" w:type="dxa"/>
            <w:tcBorders>
              <w:top w:val="outset" w:sz="6" w:space="0" w:color="auto"/>
              <w:left w:val="outset" w:sz="6" w:space="0" w:color="auto"/>
              <w:bottom w:val="outset" w:sz="6" w:space="0" w:color="auto"/>
              <w:right w:val="outset" w:sz="6" w:space="0" w:color="auto"/>
            </w:tcBorders>
            <w:hideMark/>
          </w:tcPr>
          <w:p w14:paraId="1866067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439116D"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E7E6E6"/>
            <w:hideMark/>
          </w:tcPr>
          <w:p w14:paraId="6D9701DC"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Tactical Strength and Conditioning (TSAC) Thread</w:t>
            </w:r>
          </w:p>
        </w:tc>
        <w:tc>
          <w:tcPr>
            <w:tcW w:w="805" w:type="dxa"/>
            <w:tcBorders>
              <w:top w:val="outset" w:sz="6" w:space="0" w:color="auto"/>
              <w:left w:val="outset" w:sz="6" w:space="0" w:color="auto"/>
              <w:bottom w:val="outset" w:sz="6" w:space="0" w:color="auto"/>
              <w:right w:val="outset" w:sz="6" w:space="0" w:color="auto"/>
            </w:tcBorders>
            <w:shd w:val="clear" w:color="auto" w:fill="E7E6E6"/>
            <w:hideMark/>
          </w:tcPr>
          <w:p w14:paraId="552F50A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96" w:type="dxa"/>
            <w:tcBorders>
              <w:top w:val="outset" w:sz="6" w:space="0" w:color="auto"/>
              <w:left w:val="outset" w:sz="6" w:space="0" w:color="auto"/>
              <w:bottom w:val="outset" w:sz="6" w:space="0" w:color="auto"/>
              <w:right w:val="outset" w:sz="6" w:space="0" w:color="auto"/>
            </w:tcBorders>
            <w:shd w:val="clear" w:color="auto" w:fill="E7E6E6"/>
            <w:hideMark/>
          </w:tcPr>
          <w:p w14:paraId="1335062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r w:rsidR="00AC5051" w:rsidRPr="00AC5051" w14:paraId="0A0BFBE7" w14:textId="77777777" w:rsidTr="007C3E3D">
        <w:trPr>
          <w:tblCellSpacing w:w="0" w:type="dxa"/>
        </w:trPr>
        <w:tc>
          <w:tcPr>
            <w:tcW w:w="7749"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4C5E82F3"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1 REQUIRED and 2 OPTIONAL THREADS</w:t>
            </w:r>
          </w:p>
        </w:tc>
        <w:tc>
          <w:tcPr>
            <w:tcW w:w="805" w:type="dxa"/>
            <w:tcBorders>
              <w:top w:val="outset" w:sz="6" w:space="0" w:color="auto"/>
              <w:left w:val="outset" w:sz="6" w:space="0" w:color="auto"/>
              <w:bottom w:val="outset" w:sz="6" w:space="0" w:color="auto"/>
              <w:right w:val="outset" w:sz="6" w:space="0" w:color="auto"/>
            </w:tcBorders>
            <w:shd w:val="clear" w:color="auto" w:fill="ACB9CA"/>
            <w:hideMark/>
          </w:tcPr>
          <w:p w14:paraId="60D283F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225</w:t>
            </w:r>
          </w:p>
        </w:tc>
        <w:tc>
          <w:tcPr>
            <w:tcW w:w="896" w:type="dxa"/>
            <w:tcBorders>
              <w:top w:val="outset" w:sz="6" w:space="0" w:color="auto"/>
              <w:left w:val="outset" w:sz="6" w:space="0" w:color="auto"/>
              <w:bottom w:val="outset" w:sz="6" w:space="0" w:color="auto"/>
              <w:right w:val="outset" w:sz="6" w:space="0" w:color="auto"/>
            </w:tcBorders>
            <w:shd w:val="clear" w:color="auto" w:fill="ACB9CA"/>
            <w:hideMark/>
          </w:tcPr>
          <w:p w14:paraId="071D4C7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r>
    </w:tbl>
    <w:p w14:paraId="08CB9201"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t>*Courses identified as IPE are either taken with students from other programs, or are clinical courses offered in integrative healthcare settings.</w:t>
      </w:r>
    </w:p>
    <w:p w14:paraId="04ACF5FA"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p w14:paraId="7A65217A" w14:textId="77777777" w:rsidR="007C3E3D" w:rsidRPr="00AC5051" w:rsidRDefault="007C3E3D" w:rsidP="007C3E3D">
      <w:pPr>
        <w:spacing w:before="150" w:after="150" w:line="240" w:lineRule="auto"/>
        <w:ind w:left="1800"/>
        <w:textAlignment w:val="baseline"/>
        <w:rPr>
          <w:rFonts w:cstheme="minorHAnsi"/>
          <w:b/>
          <w:bCs/>
        </w:rPr>
      </w:pPr>
      <w:r w:rsidRPr="00AC5051">
        <w:rPr>
          <w:rFonts w:cstheme="minorHAnsi"/>
        </w:rPr>
        <w:t>Eastern Medicine Emphasis (16 credits)</w:t>
      </w:r>
    </w:p>
    <w:p w14:paraId="14C2453A" w14:textId="77777777" w:rsidR="007C3E3D" w:rsidRPr="00AC5051" w:rsidRDefault="007C3E3D" w:rsidP="007C3E3D">
      <w:pPr>
        <w:ind w:left="1800"/>
        <w:rPr>
          <w:rFonts w:eastAsia="Times New Roman" w:cstheme="minorHAnsi"/>
        </w:rPr>
      </w:pPr>
      <w:r w:rsidRPr="00AC5051">
        <w:rPr>
          <w:rFonts w:eastAsia="Times New Roman" w:cstheme="minorHAnsi"/>
        </w:rPr>
        <w:t xml:space="preserve">The Eastern Medicine Emphasis (EME) is designed to introduce students to principles, concepts, and practices of acupuncture and Chinese medicine. Students who later pursue the Doctor of Acupuncture and Chinese Medicine (DACM) or Master of Acupuncture and Chinese Medicine (MACM) degree may qualify for advanced standing in these programs based on courses completed in the EME. Students interested in pursuing the DACM or MACM degree after completing the DC degree are encouraged to discuss their interest with the Dean of the Eastern Medicine Department. </w:t>
      </w:r>
    </w:p>
    <w:tbl>
      <w:tblPr>
        <w:tblW w:w="9345" w:type="dxa"/>
        <w:tblCellSpacing w:w="7" w:type="dxa"/>
        <w:tblInd w:w="18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25"/>
        <w:gridCol w:w="3939"/>
        <w:gridCol w:w="803"/>
        <w:gridCol w:w="1237"/>
        <w:gridCol w:w="909"/>
        <w:gridCol w:w="932"/>
      </w:tblGrid>
      <w:tr w:rsidR="00AC5051" w:rsidRPr="00AC5051" w14:paraId="53944964" w14:textId="77777777" w:rsidTr="007C3E3D">
        <w:trPr>
          <w:trHeight w:val="405"/>
          <w:tblCellSpacing w:w="7" w:type="dxa"/>
        </w:trPr>
        <w:tc>
          <w:tcPr>
            <w:tcW w:w="9317" w:type="dxa"/>
            <w:gridSpan w:val="6"/>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hideMark/>
          </w:tcPr>
          <w:p w14:paraId="7BE677F1" w14:textId="77777777" w:rsidR="007C3E3D" w:rsidRPr="00AC5051" w:rsidRDefault="007C3E3D" w:rsidP="002A5B5F">
            <w:pPr>
              <w:rPr>
                <w:rFonts w:cstheme="minorHAnsi"/>
              </w:rPr>
            </w:pPr>
            <w:r w:rsidRPr="00AC5051">
              <w:rPr>
                <w:rStyle w:val="Strong"/>
                <w:rFonts w:asciiTheme="minorHAnsi" w:hAnsiTheme="minorHAnsi" w:cstheme="minorHAnsi"/>
                <w:sz w:val="22"/>
                <w:szCs w:val="22"/>
              </w:rPr>
              <w:t>Eastern Medicine Emphasis</w:t>
            </w:r>
          </w:p>
        </w:tc>
      </w:tr>
      <w:tr w:rsidR="00AC5051" w:rsidRPr="00AC5051" w14:paraId="2DDCBA0D" w14:textId="77777777" w:rsidTr="007C3E3D">
        <w:trPr>
          <w:trHeight w:val="735"/>
          <w:tblCellSpacing w:w="7" w:type="dxa"/>
        </w:trPr>
        <w:tc>
          <w:tcPr>
            <w:tcW w:w="1504"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7AD07072" w14:textId="77777777" w:rsidR="007C3E3D" w:rsidRPr="00AC5051" w:rsidRDefault="007C3E3D" w:rsidP="002A5B5F">
            <w:pPr>
              <w:rPr>
                <w:rFonts w:cstheme="minorHAnsi"/>
              </w:rPr>
            </w:pPr>
            <w:r w:rsidRPr="00AC5051">
              <w:rPr>
                <w:rFonts w:cstheme="minorHAnsi"/>
              </w:rPr>
              <w:t>Course Number</w:t>
            </w:r>
          </w:p>
        </w:tc>
        <w:tc>
          <w:tcPr>
            <w:tcW w:w="3925"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2976AD91" w14:textId="77777777" w:rsidR="007C3E3D" w:rsidRPr="00AC5051" w:rsidRDefault="007C3E3D" w:rsidP="002A5B5F">
            <w:pPr>
              <w:rPr>
                <w:rFonts w:cstheme="minorHAnsi"/>
              </w:rPr>
            </w:pPr>
            <w:r w:rsidRPr="00AC5051">
              <w:rPr>
                <w:rFonts w:cstheme="minorHAnsi"/>
              </w:rPr>
              <w:t>Course Name</w:t>
            </w:r>
          </w:p>
        </w:tc>
        <w:tc>
          <w:tcPr>
            <w:tcW w:w="789"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48ED59BC" w14:textId="77777777" w:rsidR="007C3E3D" w:rsidRPr="00AC5051" w:rsidRDefault="007C3E3D" w:rsidP="002A5B5F">
            <w:pPr>
              <w:rPr>
                <w:rFonts w:cstheme="minorHAnsi"/>
              </w:rPr>
            </w:pPr>
            <w:r w:rsidRPr="00AC5051">
              <w:rPr>
                <w:rFonts w:cstheme="minorHAnsi"/>
              </w:rPr>
              <w:t>IPE*</w:t>
            </w:r>
          </w:p>
        </w:tc>
        <w:tc>
          <w:tcPr>
            <w:tcW w:w="1223"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549854C4" w14:textId="77777777" w:rsidR="007C3E3D" w:rsidRPr="00AC5051" w:rsidRDefault="007C3E3D" w:rsidP="002A5B5F">
            <w:pPr>
              <w:ind w:left="108"/>
              <w:rPr>
                <w:rFonts w:cstheme="minorHAnsi"/>
              </w:rPr>
            </w:pPr>
            <w:r w:rsidRPr="00AC5051">
              <w:rPr>
                <w:rFonts w:cstheme="minorHAnsi"/>
              </w:rPr>
              <w:t>Modality</w:t>
            </w:r>
          </w:p>
        </w:tc>
        <w:tc>
          <w:tcPr>
            <w:tcW w:w="895"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72F8CA60" w14:textId="77777777" w:rsidR="007C3E3D" w:rsidRPr="00AC5051" w:rsidRDefault="007C3E3D" w:rsidP="002A5B5F">
            <w:pPr>
              <w:ind w:left="109"/>
              <w:rPr>
                <w:rFonts w:cstheme="minorHAnsi"/>
              </w:rPr>
            </w:pPr>
            <w:r w:rsidRPr="00AC5051">
              <w:rPr>
                <w:rFonts w:cstheme="minorHAnsi"/>
              </w:rPr>
              <w:t>Hours</w:t>
            </w:r>
          </w:p>
        </w:tc>
        <w:tc>
          <w:tcPr>
            <w:tcW w:w="911"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4D78C9A6" w14:textId="77777777" w:rsidR="007C3E3D" w:rsidRPr="00AC5051" w:rsidRDefault="007C3E3D" w:rsidP="002A5B5F">
            <w:pPr>
              <w:ind w:left="109"/>
              <w:rPr>
                <w:rFonts w:cstheme="minorHAnsi"/>
              </w:rPr>
            </w:pPr>
            <w:r w:rsidRPr="00AC5051">
              <w:rPr>
                <w:rFonts w:cstheme="minorHAnsi"/>
              </w:rPr>
              <w:t>Credits</w:t>
            </w:r>
          </w:p>
        </w:tc>
      </w:tr>
      <w:tr w:rsidR="00AC5051" w:rsidRPr="00AC5051" w14:paraId="4B5E57AB"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DA48E9" w14:textId="77777777" w:rsidR="007C3E3D" w:rsidRPr="00AC5051" w:rsidRDefault="007C3E3D" w:rsidP="002A5B5F">
            <w:pPr>
              <w:rPr>
                <w:rFonts w:cstheme="minorHAnsi"/>
              </w:rPr>
            </w:pPr>
            <w:r w:rsidRPr="00AC5051">
              <w:rPr>
                <w:rFonts w:cstheme="minorHAnsi"/>
              </w:rPr>
              <w:t>AHB1110</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2BD15C" w14:textId="77777777" w:rsidR="007C3E3D" w:rsidRPr="00AC5051" w:rsidRDefault="007C3E3D" w:rsidP="002A5B5F">
            <w:pPr>
              <w:rPr>
                <w:rFonts w:cstheme="minorHAnsi"/>
              </w:rPr>
            </w:pPr>
            <w:r w:rsidRPr="00AC5051">
              <w:rPr>
                <w:rFonts w:cstheme="minorHAnsi"/>
              </w:rPr>
              <w:t xml:space="preserve">Chinese </w:t>
            </w:r>
            <w:proofErr w:type="spellStart"/>
            <w:r w:rsidRPr="00AC5051">
              <w:rPr>
                <w:rFonts w:cstheme="minorHAnsi"/>
              </w:rPr>
              <w:t>Herbology</w:t>
            </w:r>
            <w:proofErr w:type="spellEnd"/>
            <w:r w:rsidRPr="00AC5051">
              <w:rPr>
                <w:rFonts w:cstheme="minorHAnsi"/>
              </w:rPr>
              <w:t xml:space="preserve"> I</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0B918A"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DB09D1" w14:textId="77777777" w:rsidR="007C3E3D" w:rsidRPr="00AC5051" w:rsidRDefault="007C3E3D" w:rsidP="002A5B5F">
            <w:pPr>
              <w:ind w:left="-3"/>
              <w:rPr>
                <w:rFonts w:cstheme="minorHAnsi"/>
              </w:rPr>
            </w:pPr>
            <w:r w:rsidRPr="00AC5051">
              <w:rPr>
                <w:rFonts w:cstheme="minorHAnsi"/>
              </w:rPr>
              <w:t>On-Ground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1450A0" w14:textId="77777777" w:rsidR="007C3E3D" w:rsidRPr="00AC5051" w:rsidRDefault="007C3E3D" w:rsidP="002A5B5F">
            <w:pPr>
              <w:ind w:left="109"/>
              <w:rPr>
                <w:rFonts w:cstheme="minorHAnsi"/>
              </w:rPr>
            </w:pPr>
            <w:r w:rsidRPr="00AC5051">
              <w:rPr>
                <w:rFonts w:cstheme="minorHAnsi"/>
              </w:rPr>
              <w:t>45</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5B85C" w14:textId="77777777" w:rsidR="007C3E3D" w:rsidRPr="00AC5051" w:rsidRDefault="007C3E3D" w:rsidP="002A5B5F">
            <w:pPr>
              <w:ind w:left="109"/>
              <w:rPr>
                <w:rFonts w:cstheme="minorHAnsi"/>
              </w:rPr>
            </w:pPr>
            <w:r w:rsidRPr="00AC5051">
              <w:rPr>
                <w:rFonts w:cstheme="minorHAnsi"/>
              </w:rPr>
              <w:t>3</w:t>
            </w:r>
          </w:p>
        </w:tc>
      </w:tr>
      <w:tr w:rsidR="00AC5051" w:rsidRPr="00AC5051" w14:paraId="57B21B5E"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562870" w14:textId="77777777" w:rsidR="007C3E3D" w:rsidRPr="00AC5051" w:rsidRDefault="007C3E3D" w:rsidP="002A5B5F">
            <w:pPr>
              <w:rPr>
                <w:rFonts w:cstheme="minorHAnsi"/>
              </w:rPr>
            </w:pPr>
            <w:r w:rsidRPr="00AC5051">
              <w:rPr>
                <w:rFonts w:cstheme="minorHAnsi"/>
              </w:rPr>
              <w:lastRenderedPageBreak/>
              <w:t>AMP1</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A5169" w14:textId="77777777" w:rsidR="007C3E3D" w:rsidRPr="00AC5051" w:rsidRDefault="007C3E3D" w:rsidP="002A5B5F">
            <w:pPr>
              <w:rPr>
                <w:rFonts w:cstheme="minorHAnsi"/>
              </w:rPr>
            </w:pPr>
            <w:r w:rsidRPr="00AC5051">
              <w:rPr>
                <w:rFonts w:cstheme="minorHAnsi"/>
              </w:rPr>
              <w:t>Acupuncture Meridians I</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F22BBF"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8508F1" w14:textId="77777777" w:rsidR="007C3E3D" w:rsidRPr="00AC5051" w:rsidRDefault="007C3E3D" w:rsidP="002A5B5F">
            <w:pPr>
              <w:ind w:left="-3"/>
              <w:rPr>
                <w:rFonts w:cstheme="minorHAnsi"/>
              </w:rPr>
            </w:pPr>
            <w:r w:rsidRPr="00AC5051">
              <w:rPr>
                <w:rFonts w:cstheme="minorHAnsi"/>
              </w:rPr>
              <w:t>On-Ground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B4D520" w14:textId="77777777" w:rsidR="007C3E3D" w:rsidRPr="00AC5051" w:rsidRDefault="007C3E3D" w:rsidP="002A5B5F">
            <w:pPr>
              <w:ind w:left="109"/>
              <w:rPr>
                <w:rFonts w:cstheme="minorHAnsi"/>
              </w:rPr>
            </w:pPr>
            <w:r w:rsidRPr="00AC5051">
              <w:rPr>
                <w:rFonts w:cstheme="minorHAnsi"/>
              </w:rPr>
              <w:t>60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6102B8" w14:textId="77777777" w:rsidR="007C3E3D" w:rsidRPr="00AC5051" w:rsidRDefault="007C3E3D" w:rsidP="002A5B5F">
            <w:pPr>
              <w:ind w:left="109"/>
              <w:rPr>
                <w:rFonts w:cstheme="minorHAnsi"/>
              </w:rPr>
            </w:pPr>
            <w:r w:rsidRPr="00AC5051">
              <w:rPr>
                <w:rFonts w:cstheme="minorHAnsi"/>
              </w:rPr>
              <w:t>4</w:t>
            </w:r>
          </w:p>
        </w:tc>
      </w:tr>
      <w:tr w:rsidR="00AC5051" w:rsidRPr="00AC5051" w14:paraId="210AAB94"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0CCC6" w14:textId="77777777" w:rsidR="007C3E3D" w:rsidRPr="00AC5051" w:rsidRDefault="007C3E3D" w:rsidP="002A5B5F">
            <w:pPr>
              <w:rPr>
                <w:rFonts w:cstheme="minorHAnsi"/>
              </w:rPr>
            </w:pPr>
            <w:r w:rsidRPr="00AC5051">
              <w:rPr>
                <w:rFonts w:cstheme="minorHAnsi"/>
              </w:rPr>
              <w:t>APP1055</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4CA9C9" w14:textId="77777777" w:rsidR="007C3E3D" w:rsidRPr="00AC5051" w:rsidRDefault="007C3E3D" w:rsidP="002A5B5F">
            <w:pPr>
              <w:rPr>
                <w:rFonts w:cstheme="minorHAnsi"/>
              </w:rPr>
            </w:pPr>
            <w:proofErr w:type="spellStart"/>
            <w:r w:rsidRPr="00AC5051">
              <w:rPr>
                <w:rFonts w:cstheme="minorHAnsi"/>
              </w:rPr>
              <w:t>Taiji</w:t>
            </w:r>
            <w:proofErr w:type="spellEnd"/>
            <w:r w:rsidRPr="00AC5051">
              <w:rPr>
                <w:rFonts w:cstheme="minorHAnsi"/>
              </w:rPr>
              <w:t xml:space="preserve"> and Qigong</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A6666"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743EE" w14:textId="77777777" w:rsidR="007C3E3D" w:rsidRPr="00AC5051" w:rsidRDefault="007C3E3D" w:rsidP="002A5B5F">
            <w:pPr>
              <w:ind w:left="-3"/>
              <w:rPr>
                <w:rFonts w:eastAsia="Times New Roman" w:cstheme="minorHAnsi"/>
              </w:rPr>
            </w:pPr>
            <w:r w:rsidRPr="00AC5051">
              <w:rPr>
                <w:rFonts w:eastAsia="Times New Roman" w:cstheme="minorHAnsi"/>
              </w:rPr>
              <w:t>On-Ground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5B203" w14:textId="77777777" w:rsidR="007C3E3D" w:rsidRPr="00AC5051" w:rsidRDefault="007C3E3D" w:rsidP="002A5B5F">
            <w:pPr>
              <w:ind w:left="109"/>
              <w:rPr>
                <w:rFonts w:cstheme="minorHAnsi"/>
              </w:rPr>
            </w:pPr>
            <w:r w:rsidRPr="00AC5051">
              <w:rPr>
                <w:rFonts w:cstheme="minorHAnsi"/>
              </w:rPr>
              <w:t>30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9B11E7" w14:textId="77777777" w:rsidR="007C3E3D" w:rsidRPr="00AC5051" w:rsidRDefault="007C3E3D" w:rsidP="002A5B5F">
            <w:pPr>
              <w:ind w:left="109"/>
              <w:rPr>
                <w:rFonts w:cstheme="minorHAnsi"/>
              </w:rPr>
            </w:pPr>
            <w:r w:rsidRPr="00AC5051">
              <w:rPr>
                <w:rFonts w:cstheme="minorHAnsi"/>
              </w:rPr>
              <w:t>2</w:t>
            </w:r>
          </w:p>
        </w:tc>
      </w:tr>
      <w:tr w:rsidR="00AC5051" w:rsidRPr="00AC5051" w14:paraId="7A3A0752"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50C62" w14:textId="77777777" w:rsidR="007C3E3D" w:rsidRPr="00AC5051" w:rsidRDefault="007C3E3D" w:rsidP="002A5B5F">
            <w:pPr>
              <w:rPr>
                <w:rFonts w:cstheme="minorHAnsi"/>
              </w:rPr>
            </w:pPr>
            <w:r w:rsidRPr="00AC5051">
              <w:rPr>
                <w:rFonts w:cstheme="minorHAnsi"/>
              </w:rPr>
              <w:t>APPS1110</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98C73F" w14:textId="77777777" w:rsidR="007C3E3D" w:rsidRPr="00AC5051" w:rsidRDefault="007C3E3D" w:rsidP="002A5B5F">
            <w:pPr>
              <w:rPr>
                <w:rFonts w:cstheme="minorHAnsi"/>
              </w:rPr>
            </w:pPr>
            <w:r w:rsidRPr="00AC5051">
              <w:rPr>
                <w:rFonts w:cstheme="minorHAnsi"/>
              </w:rPr>
              <w:t>Oriental Medicine Theory</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2085D7"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B6DA8" w14:textId="77777777" w:rsidR="007C3E3D" w:rsidRPr="00AC5051" w:rsidRDefault="007C3E3D" w:rsidP="002A5B5F">
            <w:pPr>
              <w:ind w:left="-3"/>
              <w:rPr>
                <w:rFonts w:eastAsia="Times New Roman" w:cstheme="minorHAnsi"/>
              </w:rPr>
            </w:pPr>
            <w:r w:rsidRPr="00AC5051">
              <w:rPr>
                <w:rFonts w:eastAsia="Times New Roman" w:cstheme="minorHAnsi"/>
              </w:rPr>
              <w:t>On-Ground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ABD18" w14:textId="77777777" w:rsidR="007C3E3D" w:rsidRPr="00AC5051" w:rsidRDefault="007C3E3D" w:rsidP="002A5B5F">
            <w:pPr>
              <w:ind w:left="109"/>
              <w:rPr>
                <w:rFonts w:cstheme="minorHAnsi"/>
              </w:rPr>
            </w:pPr>
            <w:r w:rsidRPr="00AC5051">
              <w:rPr>
                <w:rFonts w:cstheme="minorHAnsi"/>
              </w:rPr>
              <w:t>60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50D3E" w14:textId="77777777" w:rsidR="007C3E3D" w:rsidRPr="00AC5051" w:rsidRDefault="007C3E3D" w:rsidP="002A5B5F">
            <w:pPr>
              <w:ind w:left="109"/>
              <w:rPr>
                <w:rFonts w:cstheme="minorHAnsi"/>
              </w:rPr>
            </w:pPr>
            <w:r w:rsidRPr="00AC5051">
              <w:rPr>
                <w:rFonts w:cstheme="minorHAnsi"/>
              </w:rPr>
              <w:t>4</w:t>
            </w:r>
          </w:p>
        </w:tc>
      </w:tr>
      <w:tr w:rsidR="00AC5051" w:rsidRPr="00AC5051" w14:paraId="4544511C"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37C21D" w14:textId="77777777" w:rsidR="007C3E3D" w:rsidRPr="00AC5051" w:rsidRDefault="007C3E3D" w:rsidP="002A5B5F">
            <w:pPr>
              <w:rPr>
                <w:rFonts w:cstheme="minorHAnsi"/>
              </w:rPr>
            </w:pPr>
            <w:r w:rsidRPr="00AC5051">
              <w:rPr>
                <w:rFonts w:cstheme="minorHAnsi"/>
              </w:rPr>
              <w:t>APP1511</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1E869C" w14:textId="77777777" w:rsidR="007C3E3D" w:rsidRPr="00AC5051" w:rsidRDefault="007C3E3D" w:rsidP="002A5B5F">
            <w:pPr>
              <w:rPr>
                <w:rFonts w:cstheme="minorHAnsi"/>
              </w:rPr>
            </w:pPr>
            <w:proofErr w:type="spellStart"/>
            <w:r w:rsidRPr="00AC5051">
              <w:rPr>
                <w:rFonts w:cstheme="minorHAnsi"/>
              </w:rPr>
              <w:t>Tui</w:t>
            </w:r>
            <w:proofErr w:type="spellEnd"/>
            <w:r w:rsidRPr="00AC5051">
              <w:rPr>
                <w:rFonts w:cstheme="minorHAnsi"/>
              </w:rPr>
              <w:t xml:space="preserve"> Na Techniques</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EF1BA"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C4B5B" w14:textId="77777777" w:rsidR="007C3E3D" w:rsidRPr="00AC5051" w:rsidRDefault="007C3E3D" w:rsidP="002A5B5F">
            <w:pPr>
              <w:ind w:left="-3"/>
              <w:rPr>
                <w:rFonts w:eastAsia="Times New Roman" w:cstheme="minorHAnsi"/>
              </w:rPr>
            </w:pPr>
            <w:r w:rsidRPr="00AC5051">
              <w:rPr>
                <w:rFonts w:eastAsia="Times New Roman" w:cstheme="minorHAnsi"/>
              </w:rPr>
              <w:t>On-Ground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3B347" w14:textId="77777777" w:rsidR="007C3E3D" w:rsidRPr="00AC5051" w:rsidRDefault="007C3E3D" w:rsidP="002A5B5F">
            <w:pPr>
              <w:ind w:left="109"/>
              <w:rPr>
                <w:rFonts w:cstheme="minorHAnsi"/>
              </w:rPr>
            </w:pPr>
            <w:r w:rsidRPr="00AC5051">
              <w:rPr>
                <w:rFonts w:cstheme="minorHAnsi"/>
              </w:rPr>
              <w:t>45</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1A719" w14:textId="77777777" w:rsidR="007C3E3D" w:rsidRPr="00AC5051" w:rsidRDefault="007C3E3D" w:rsidP="002A5B5F">
            <w:pPr>
              <w:ind w:left="109"/>
              <w:rPr>
                <w:rFonts w:cstheme="minorHAnsi"/>
              </w:rPr>
            </w:pPr>
            <w:r w:rsidRPr="00AC5051">
              <w:rPr>
                <w:rFonts w:cstheme="minorHAnsi"/>
              </w:rPr>
              <w:t>3</w:t>
            </w:r>
          </w:p>
        </w:tc>
      </w:tr>
      <w:tr w:rsidR="00AC5051" w:rsidRPr="00AC5051" w14:paraId="7646764E"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68E86FA5" w14:textId="77777777" w:rsidR="007C3E3D" w:rsidRPr="00AC5051" w:rsidRDefault="007C3E3D" w:rsidP="002A5B5F">
            <w:pPr>
              <w:rPr>
                <w:rFonts w:cstheme="minorHAnsi"/>
              </w:rPr>
            </w:pPr>
          </w:p>
        </w:tc>
        <w:tc>
          <w:tcPr>
            <w:tcW w:w="3925"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380FE9EE" w14:textId="77777777" w:rsidR="007C3E3D" w:rsidRPr="00AC5051" w:rsidRDefault="007C3E3D" w:rsidP="002A5B5F">
            <w:pPr>
              <w:jc w:val="right"/>
              <w:rPr>
                <w:rFonts w:cstheme="minorHAnsi"/>
              </w:rPr>
            </w:pPr>
            <w:r w:rsidRPr="00AC5051">
              <w:rPr>
                <w:rFonts w:cstheme="minorHAnsi"/>
              </w:rPr>
              <w:t>TOTAL EASTERN MEDICINE EMPHASIS</w:t>
            </w:r>
          </w:p>
        </w:tc>
        <w:tc>
          <w:tcPr>
            <w:tcW w:w="789"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558E12E5" w14:textId="77777777" w:rsidR="007C3E3D" w:rsidRPr="00AC5051" w:rsidRDefault="007C3E3D" w:rsidP="002A5B5F">
            <w:pPr>
              <w:rPr>
                <w:rFonts w:cstheme="minorHAnsi"/>
              </w:rPr>
            </w:pPr>
          </w:p>
        </w:tc>
        <w:tc>
          <w:tcPr>
            <w:tcW w:w="122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4677C750" w14:textId="77777777" w:rsidR="007C3E3D" w:rsidRPr="00AC5051" w:rsidRDefault="007C3E3D" w:rsidP="002A5B5F">
            <w:pPr>
              <w:ind w:left="-3"/>
              <w:rPr>
                <w:rFonts w:eastAsia="Times New Roman" w:cstheme="minorHAnsi"/>
              </w:rPr>
            </w:pPr>
          </w:p>
        </w:tc>
        <w:tc>
          <w:tcPr>
            <w:tcW w:w="895"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7C262605" w14:textId="77777777" w:rsidR="007C3E3D" w:rsidRPr="00AC5051" w:rsidRDefault="007C3E3D" w:rsidP="002A5B5F">
            <w:pPr>
              <w:ind w:left="109"/>
              <w:rPr>
                <w:rFonts w:cstheme="minorHAnsi"/>
              </w:rPr>
            </w:pPr>
            <w:r w:rsidRPr="00AC5051">
              <w:rPr>
                <w:rFonts w:cstheme="minorHAnsi"/>
              </w:rPr>
              <w:t>240</w:t>
            </w:r>
          </w:p>
        </w:tc>
        <w:tc>
          <w:tcPr>
            <w:tcW w:w="911"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5E8D857A" w14:textId="77777777" w:rsidR="007C3E3D" w:rsidRPr="00AC5051" w:rsidRDefault="007C3E3D" w:rsidP="002A5B5F">
            <w:pPr>
              <w:ind w:left="109"/>
              <w:rPr>
                <w:rFonts w:cstheme="minorHAnsi"/>
              </w:rPr>
            </w:pPr>
            <w:r w:rsidRPr="00AC5051">
              <w:rPr>
                <w:rFonts w:cstheme="minorHAnsi"/>
              </w:rPr>
              <w:t>16</w:t>
            </w:r>
          </w:p>
        </w:tc>
      </w:tr>
    </w:tbl>
    <w:p w14:paraId="08357823"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t>*Courses identified as IPE are either taken with students from other programs, or are clinical courses offered in integrative healthcare settings.</w:t>
      </w:r>
    </w:p>
    <w:p w14:paraId="064E9C7A" w14:textId="77777777" w:rsidR="007C3E3D" w:rsidRPr="00AC5051" w:rsidRDefault="007C3E3D" w:rsidP="007C3E3D">
      <w:pPr>
        <w:ind w:left="1800"/>
        <w:rPr>
          <w:rFonts w:eastAsia="Times New Roman" w:cstheme="minorHAnsi"/>
        </w:rPr>
      </w:pPr>
    </w:p>
    <w:p w14:paraId="10D5ABEC" w14:textId="77777777" w:rsidR="007C3E3D" w:rsidRPr="00AC5051" w:rsidRDefault="007C3E3D" w:rsidP="007C3E3D">
      <w:pPr>
        <w:pStyle w:val="Heading3"/>
        <w:tabs>
          <w:tab w:val="clear" w:pos="1728"/>
          <w:tab w:val="num" w:pos="3528"/>
        </w:tabs>
        <w:spacing w:line="276" w:lineRule="auto"/>
        <w:ind w:left="3528"/>
        <w:rPr>
          <w:rFonts w:asciiTheme="minorHAnsi" w:hAnsiTheme="minorHAnsi" w:cstheme="minorHAnsi"/>
          <w:b w:val="0"/>
          <w:bCs/>
          <w:sz w:val="22"/>
          <w:szCs w:val="22"/>
        </w:rPr>
      </w:pPr>
      <w:proofErr w:type="spellStart"/>
      <w:r w:rsidRPr="00AC5051">
        <w:rPr>
          <w:rFonts w:asciiTheme="minorHAnsi" w:hAnsiTheme="minorHAnsi" w:cstheme="minorHAnsi"/>
          <w:b w:val="0"/>
          <w:sz w:val="22"/>
          <w:szCs w:val="22"/>
        </w:rPr>
        <w:t>Interprofessional</w:t>
      </w:r>
      <w:proofErr w:type="spellEnd"/>
      <w:r w:rsidRPr="00AC5051">
        <w:rPr>
          <w:rFonts w:asciiTheme="minorHAnsi" w:hAnsiTheme="minorHAnsi" w:cstheme="minorHAnsi"/>
          <w:b w:val="0"/>
          <w:sz w:val="22"/>
          <w:szCs w:val="22"/>
        </w:rPr>
        <w:t xml:space="preserve"> Education and Practice Emphasis (14 credits)</w:t>
      </w:r>
    </w:p>
    <w:p w14:paraId="703127AA" w14:textId="77777777" w:rsidR="007C3E3D" w:rsidRPr="00AC5051" w:rsidRDefault="007C3E3D" w:rsidP="007C3E3D">
      <w:pPr>
        <w:ind w:left="1800"/>
        <w:rPr>
          <w:rFonts w:eastAsia="Times New Roman" w:cstheme="minorHAnsi"/>
        </w:rPr>
      </w:pPr>
      <w:r w:rsidRPr="00AC5051">
        <w:rPr>
          <w:rFonts w:eastAsia="Times New Roman" w:cstheme="minorHAnsi"/>
        </w:rPr>
        <w:t xml:space="preserve">The </w:t>
      </w:r>
      <w:proofErr w:type="spellStart"/>
      <w:r w:rsidRPr="00AC5051">
        <w:rPr>
          <w:rFonts w:eastAsia="Times New Roman" w:cstheme="minorHAnsi"/>
        </w:rPr>
        <w:t>Interprofessional</w:t>
      </w:r>
      <w:proofErr w:type="spellEnd"/>
      <w:r w:rsidRPr="00AC5051">
        <w:rPr>
          <w:rFonts w:eastAsia="Times New Roman" w:cstheme="minorHAnsi"/>
        </w:rPr>
        <w:t xml:space="preserve"> Education and Practice (IPEP) Emphasis is designed to introduce students to principles, concepts, and practices of other healthcare disciplines. Students who are interested in </w:t>
      </w:r>
      <w:proofErr w:type="spellStart"/>
      <w:r w:rsidRPr="00AC5051">
        <w:rPr>
          <w:rFonts w:eastAsia="Times New Roman" w:cstheme="minorHAnsi"/>
        </w:rPr>
        <w:t>interprofessional</w:t>
      </w:r>
      <w:proofErr w:type="spellEnd"/>
      <w:r w:rsidRPr="00AC5051">
        <w:rPr>
          <w:rFonts w:eastAsia="Times New Roman" w:cstheme="minorHAnsi"/>
        </w:rPr>
        <w:t xml:space="preserve"> practice and patient care may wish to consider completion of the IPE emphasis.</w:t>
      </w:r>
    </w:p>
    <w:tbl>
      <w:tblPr>
        <w:tblW w:w="9345" w:type="dxa"/>
        <w:tblCellSpacing w:w="7" w:type="dxa"/>
        <w:tblInd w:w="18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25"/>
        <w:gridCol w:w="3939"/>
        <w:gridCol w:w="803"/>
        <w:gridCol w:w="1237"/>
        <w:gridCol w:w="909"/>
        <w:gridCol w:w="932"/>
      </w:tblGrid>
      <w:tr w:rsidR="00AC5051" w:rsidRPr="00AC5051" w14:paraId="27FA1DBD" w14:textId="77777777" w:rsidTr="007C3E3D">
        <w:trPr>
          <w:trHeight w:val="405"/>
          <w:tblCellSpacing w:w="7" w:type="dxa"/>
        </w:trPr>
        <w:tc>
          <w:tcPr>
            <w:tcW w:w="9317" w:type="dxa"/>
            <w:gridSpan w:val="6"/>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hideMark/>
          </w:tcPr>
          <w:p w14:paraId="28CBA809" w14:textId="77777777" w:rsidR="007C3E3D" w:rsidRPr="00AC5051" w:rsidRDefault="007C3E3D" w:rsidP="002A5B5F">
            <w:pPr>
              <w:rPr>
                <w:rFonts w:cstheme="minorHAnsi"/>
              </w:rPr>
            </w:pPr>
            <w:proofErr w:type="spellStart"/>
            <w:r w:rsidRPr="00AC5051">
              <w:rPr>
                <w:rStyle w:val="Strong"/>
                <w:rFonts w:asciiTheme="minorHAnsi" w:hAnsiTheme="minorHAnsi" w:cstheme="minorHAnsi"/>
                <w:sz w:val="22"/>
                <w:szCs w:val="22"/>
              </w:rPr>
              <w:t>Interprofessional</w:t>
            </w:r>
            <w:proofErr w:type="spellEnd"/>
            <w:r w:rsidRPr="00AC5051">
              <w:rPr>
                <w:rStyle w:val="Strong"/>
                <w:rFonts w:asciiTheme="minorHAnsi" w:hAnsiTheme="minorHAnsi" w:cstheme="minorHAnsi"/>
                <w:sz w:val="22"/>
                <w:szCs w:val="22"/>
              </w:rPr>
              <w:t xml:space="preserve"> Education Emphasis</w:t>
            </w:r>
          </w:p>
        </w:tc>
      </w:tr>
      <w:tr w:rsidR="00AC5051" w:rsidRPr="00AC5051" w14:paraId="56C5B049" w14:textId="77777777" w:rsidTr="007C3E3D">
        <w:trPr>
          <w:trHeight w:val="735"/>
          <w:tblCellSpacing w:w="7" w:type="dxa"/>
        </w:trPr>
        <w:tc>
          <w:tcPr>
            <w:tcW w:w="1504"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4153A58A" w14:textId="77777777" w:rsidR="007C3E3D" w:rsidRPr="00AC5051" w:rsidRDefault="007C3E3D" w:rsidP="002A5B5F">
            <w:pPr>
              <w:rPr>
                <w:rFonts w:cstheme="minorHAnsi"/>
              </w:rPr>
            </w:pPr>
            <w:r w:rsidRPr="00AC5051">
              <w:rPr>
                <w:rFonts w:cstheme="minorHAnsi"/>
              </w:rPr>
              <w:t xml:space="preserve">Course </w:t>
            </w:r>
          </w:p>
          <w:p w14:paraId="41027CB8" w14:textId="77777777" w:rsidR="007C3E3D" w:rsidRPr="00AC5051" w:rsidRDefault="007C3E3D" w:rsidP="002A5B5F">
            <w:pPr>
              <w:rPr>
                <w:rFonts w:cstheme="minorHAnsi"/>
              </w:rPr>
            </w:pPr>
            <w:r w:rsidRPr="00AC5051">
              <w:rPr>
                <w:rFonts w:cstheme="minorHAnsi"/>
              </w:rPr>
              <w:t>Number</w:t>
            </w:r>
          </w:p>
        </w:tc>
        <w:tc>
          <w:tcPr>
            <w:tcW w:w="3925"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177773AA" w14:textId="77777777" w:rsidR="007C3E3D" w:rsidRPr="00AC5051" w:rsidRDefault="007C3E3D" w:rsidP="002A5B5F">
            <w:pPr>
              <w:rPr>
                <w:rFonts w:cstheme="minorHAnsi"/>
              </w:rPr>
            </w:pPr>
            <w:r w:rsidRPr="00AC5051">
              <w:rPr>
                <w:rFonts w:cstheme="minorHAnsi"/>
              </w:rPr>
              <w:t>Course Name</w:t>
            </w:r>
          </w:p>
        </w:tc>
        <w:tc>
          <w:tcPr>
            <w:tcW w:w="789"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5C9D0BE9" w14:textId="77777777" w:rsidR="007C3E3D" w:rsidRPr="00AC5051" w:rsidRDefault="007C3E3D" w:rsidP="002A5B5F">
            <w:pPr>
              <w:rPr>
                <w:rFonts w:cstheme="minorHAnsi"/>
              </w:rPr>
            </w:pPr>
            <w:r w:rsidRPr="00AC5051">
              <w:rPr>
                <w:rFonts w:cstheme="minorHAnsi"/>
              </w:rPr>
              <w:t>IPE*</w:t>
            </w:r>
          </w:p>
        </w:tc>
        <w:tc>
          <w:tcPr>
            <w:tcW w:w="1223"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0FDECA9B" w14:textId="77777777" w:rsidR="007C3E3D" w:rsidRPr="00AC5051" w:rsidRDefault="007C3E3D" w:rsidP="002A5B5F">
            <w:pPr>
              <w:ind w:left="108"/>
              <w:rPr>
                <w:rFonts w:cstheme="minorHAnsi"/>
              </w:rPr>
            </w:pPr>
            <w:r w:rsidRPr="00AC5051">
              <w:rPr>
                <w:rFonts w:cstheme="minorHAnsi"/>
              </w:rPr>
              <w:t>Modality</w:t>
            </w:r>
          </w:p>
        </w:tc>
        <w:tc>
          <w:tcPr>
            <w:tcW w:w="895"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710F516E" w14:textId="77777777" w:rsidR="007C3E3D" w:rsidRPr="00AC5051" w:rsidRDefault="007C3E3D" w:rsidP="002A5B5F">
            <w:pPr>
              <w:ind w:left="109"/>
              <w:rPr>
                <w:rFonts w:cstheme="minorHAnsi"/>
              </w:rPr>
            </w:pPr>
            <w:r w:rsidRPr="00AC5051">
              <w:rPr>
                <w:rFonts w:cstheme="minorHAnsi"/>
              </w:rPr>
              <w:t>Hours</w:t>
            </w:r>
          </w:p>
        </w:tc>
        <w:tc>
          <w:tcPr>
            <w:tcW w:w="911" w:type="dxa"/>
            <w:tcBorders>
              <w:top w:val="outset" w:sz="6" w:space="0" w:color="auto"/>
              <w:left w:val="outset" w:sz="6" w:space="0" w:color="auto"/>
              <w:bottom w:val="outset" w:sz="6" w:space="0" w:color="auto"/>
              <w:right w:val="outset" w:sz="6" w:space="0" w:color="auto"/>
            </w:tcBorders>
            <w:shd w:val="clear" w:color="auto" w:fill="E7E6E6" w:themeFill="background2"/>
            <w:tcMar>
              <w:top w:w="15" w:type="dxa"/>
              <w:left w:w="15" w:type="dxa"/>
              <w:bottom w:w="15" w:type="dxa"/>
              <w:right w:w="15" w:type="dxa"/>
            </w:tcMar>
            <w:vAlign w:val="center"/>
            <w:hideMark/>
          </w:tcPr>
          <w:p w14:paraId="73B3E0D8" w14:textId="77777777" w:rsidR="007C3E3D" w:rsidRPr="00AC5051" w:rsidRDefault="007C3E3D" w:rsidP="002A5B5F">
            <w:pPr>
              <w:ind w:left="109"/>
              <w:rPr>
                <w:rFonts w:cstheme="minorHAnsi"/>
              </w:rPr>
            </w:pPr>
            <w:r w:rsidRPr="00AC5051">
              <w:rPr>
                <w:rFonts w:cstheme="minorHAnsi"/>
              </w:rPr>
              <w:t>Credits</w:t>
            </w:r>
          </w:p>
        </w:tc>
      </w:tr>
      <w:tr w:rsidR="00AC5051" w:rsidRPr="00AC5051" w14:paraId="1C94A32D"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08B70F" w14:textId="77777777" w:rsidR="007C3E3D" w:rsidRPr="00AC5051" w:rsidRDefault="007C3E3D" w:rsidP="002A5B5F">
            <w:pPr>
              <w:rPr>
                <w:rFonts w:cstheme="minorHAnsi"/>
              </w:rPr>
            </w:pPr>
            <w:r w:rsidRPr="00AC5051">
              <w:rPr>
                <w:rFonts w:cstheme="minorHAnsi"/>
              </w:rPr>
              <w:t>AMP1</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3B2C8" w14:textId="77777777" w:rsidR="007C3E3D" w:rsidRPr="00AC5051" w:rsidRDefault="007C3E3D" w:rsidP="002A5B5F">
            <w:pPr>
              <w:rPr>
                <w:rFonts w:cstheme="minorHAnsi"/>
              </w:rPr>
            </w:pPr>
            <w:r w:rsidRPr="00AC5051">
              <w:rPr>
                <w:rFonts w:cstheme="minorHAnsi"/>
              </w:rPr>
              <w:t>Acupuncture Meridians I</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CE9812"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ACB637" w14:textId="77777777" w:rsidR="007C3E3D" w:rsidRPr="00AC5051" w:rsidRDefault="007C3E3D" w:rsidP="002A5B5F">
            <w:pPr>
              <w:ind w:left="-3"/>
              <w:rPr>
                <w:rFonts w:cstheme="minorHAnsi"/>
              </w:rPr>
            </w:pPr>
            <w:r w:rsidRPr="00AC5051">
              <w:rPr>
                <w:rFonts w:cstheme="minorHAnsi"/>
              </w:rPr>
              <w:t>On-Ground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D7475A" w14:textId="77777777" w:rsidR="007C3E3D" w:rsidRPr="00AC5051" w:rsidRDefault="007C3E3D" w:rsidP="002A5B5F">
            <w:pPr>
              <w:ind w:left="109"/>
              <w:rPr>
                <w:rFonts w:cstheme="minorHAnsi"/>
              </w:rPr>
            </w:pPr>
            <w:r w:rsidRPr="00AC5051">
              <w:rPr>
                <w:rFonts w:cstheme="minorHAnsi"/>
              </w:rPr>
              <w:t>60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D92CB2" w14:textId="77777777" w:rsidR="007C3E3D" w:rsidRPr="00AC5051" w:rsidRDefault="007C3E3D" w:rsidP="002A5B5F">
            <w:pPr>
              <w:ind w:left="109"/>
              <w:rPr>
                <w:rFonts w:cstheme="minorHAnsi"/>
              </w:rPr>
            </w:pPr>
            <w:r w:rsidRPr="00AC5051">
              <w:rPr>
                <w:rFonts w:cstheme="minorHAnsi"/>
              </w:rPr>
              <w:t>4</w:t>
            </w:r>
          </w:p>
        </w:tc>
      </w:tr>
      <w:tr w:rsidR="00AC5051" w:rsidRPr="00AC5051" w14:paraId="41ABF39E"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44A83A" w14:textId="77777777" w:rsidR="007C3E3D" w:rsidRPr="00AC5051" w:rsidRDefault="007C3E3D" w:rsidP="002A5B5F">
            <w:pPr>
              <w:rPr>
                <w:rFonts w:cstheme="minorHAnsi"/>
              </w:rPr>
            </w:pPr>
            <w:r w:rsidRPr="00AC5051">
              <w:rPr>
                <w:rFonts w:cstheme="minorHAnsi"/>
              </w:rPr>
              <w:t>APPS1110</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F6795C" w14:textId="77777777" w:rsidR="007C3E3D" w:rsidRPr="00AC5051" w:rsidRDefault="007C3E3D" w:rsidP="002A5B5F">
            <w:pPr>
              <w:rPr>
                <w:rFonts w:cstheme="minorHAnsi"/>
              </w:rPr>
            </w:pPr>
            <w:r w:rsidRPr="00AC5051">
              <w:rPr>
                <w:rFonts w:cstheme="minorHAnsi"/>
              </w:rPr>
              <w:t>Oriental Medicine Theory</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9A926B"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EFDE1A" w14:textId="77777777" w:rsidR="007C3E3D" w:rsidRPr="00AC5051" w:rsidRDefault="007C3E3D" w:rsidP="002A5B5F">
            <w:pPr>
              <w:ind w:left="-3"/>
              <w:rPr>
                <w:rFonts w:cstheme="minorHAnsi"/>
              </w:rPr>
            </w:pPr>
            <w:r w:rsidRPr="00AC5051">
              <w:rPr>
                <w:rFonts w:cstheme="minorHAnsi"/>
              </w:rPr>
              <w:t>On-Ground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284D02" w14:textId="77777777" w:rsidR="007C3E3D" w:rsidRPr="00AC5051" w:rsidRDefault="007C3E3D" w:rsidP="002A5B5F">
            <w:pPr>
              <w:ind w:left="109"/>
              <w:rPr>
                <w:rFonts w:cstheme="minorHAnsi"/>
              </w:rPr>
            </w:pPr>
            <w:r w:rsidRPr="00AC5051">
              <w:rPr>
                <w:rFonts w:cstheme="minorHAnsi"/>
              </w:rPr>
              <w:t>60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1F1D18" w14:textId="77777777" w:rsidR="007C3E3D" w:rsidRPr="00AC5051" w:rsidRDefault="007C3E3D" w:rsidP="002A5B5F">
            <w:pPr>
              <w:ind w:left="109"/>
              <w:rPr>
                <w:rFonts w:cstheme="minorHAnsi"/>
              </w:rPr>
            </w:pPr>
            <w:r w:rsidRPr="00AC5051">
              <w:rPr>
                <w:rFonts w:cstheme="minorHAnsi"/>
              </w:rPr>
              <w:t>4</w:t>
            </w:r>
          </w:p>
        </w:tc>
      </w:tr>
      <w:tr w:rsidR="00AC5051" w:rsidRPr="00AC5051" w14:paraId="70502EA7"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ADBC54" w14:textId="77777777" w:rsidR="007C3E3D" w:rsidRPr="00AC5051" w:rsidRDefault="007C3E3D" w:rsidP="002A5B5F">
            <w:pPr>
              <w:rPr>
                <w:rFonts w:cstheme="minorHAnsi"/>
              </w:rPr>
            </w:pPr>
            <w:r w:rsidRPr="00AC5051">
              <w:rPr>
                <w:rFonts w:cstheme="minorHAnsi"/>
              </w:rPr>
              <w:t>SEL1111</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1ECABE" w14:textId="77777777" w:rsidR="007C3E3D" w:rsidRPr="00AC5051" w:rsidRDefault="007C3E3D" w:rsidP="002A5B5F">
            <w:pPr>
              <w:rPr>
                <w:rFonts w:cstheme="minorHAnsi"/>
              </w:rPr>
            </w:pPr>
            <w:r w:rsidRPr="00AC5051">
              <w:rPr>
                <w:rFonts w:cstheme="minorHAnsi"/>
              </w:rPr>
              <w:t>Yoga for Management of Common Conditions</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54A7FA"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BCEA33" w14:textId="77777777" w:rsidR="007C3E3D" w:rsidRPr="00AC5051" w:rsidRDefault="007C3E3D" w:rsidP="002A5B5F">
            <w:pPr>
              <w:ind w:left="-3"/>
              <w:rPr>
                <w:rFonts w:eastAsia="Times New Roman" w:cstheme="minorHAnsi"/>
              </w:rPr>
            </w:pPr>
            <w:r w:rsidRPr="00AC5051">
              <w:rPr>
                <w:rFonts w:eastAsia="Times New Roman" w:cstheme="minorHAnsi"/>
              </w:rPr>
              <w:t>Online interactive</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719233" w14:textId="77777777" w:rsidR="007C3E3D" w:rsidRPr="00AC5051" w:rsidRDefault="007C3E3D" w:rsidP="002A5B5F">
            <w:pPr>
              <w:ind w:left="109"/>
              <w:rPr>
                <w:rFonts w:cstheme="minorHAnsi"/>
              </w:rPr>
            </w:pPr>
            <w:r w:rsidRPr="00AC5051">
              <w:rPr>
                <w:rFonts w:cstheme="minorHAnsi"/>
              </w:rPr>
              <w:t>30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02890B" w14:textId="77777777" w:rsidR="007C3E3D" w:rsidRPr="00AC5051" w:rsidRDefault="007C3E3D" w:rsidP="002A5B5F">
            <w:pPr>
              <w:ind w:left="109"/>
              <w:rPr>
                <w:rFonts w:cstheme="minorHAnsi"/>
              </w:rPr>
            </w:pPr>
            <w:r w:rsidRPr="00AC5051">
              <w:rPr>
                <w:rFonts w:cstheme="minorHAnsi"/>
              </w:rPr>
              <w:t>2</w:t>
            </w:r>
          </w:p>
        </w:tc>
      </w:tr>
      <w:tr w:rsidR="00AC5051" w:rsidRPr="00AC5051" w14:paraId="4D707189"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1ABDB2" w14:textId="77777777" w:rsidR="007C3E3D" w:rsidRPr="00AC5051" w:rsidRDefault="007C3E3D" w:rsidP="002A5B5F">
            <w:pPr>
              <w:rPr>
                <w:rFonts w:cstheme="minorHAnsi"/>
              </w:rPr>
            </w:pPr>
            <w:r w:rsidRPr="00AC5051">
              <w:rPr>
                <w:rFonts w:cstheme="minorHAnsi"/>
              </w:rPr>
              <w:t>IHP100</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EC2769" w14:textId="77777777" w:rsidR="007C3E3D" w:rsidRPr="00AC5051" w:rsidRDefault="007C3E3D" w:rsidP="002A5B5F">
            <w:pPr>
              <w:rPr>
                <w:rFonts w:cstheme="minorHAnsi"/>
              </w:rPr>
            </w:pPr>
            <w:r w:rsidRPr="00AC5051">
              <w:rPr>
                <w:rFonts w:cstheme="minorHAnsi"/>
              </w:rPr>
              <w:t>Integrative Health Promotion I</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B0C781"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E269F7" w14:textId="77777777" w:rsidR="007C3E3D" w:rsidRPr="00AC5051" w:rsidRDefault="007C3E3D" w:rsidP="002A5B5F">
            <w:pPr>
              <w:ind w:left="-3"/>
              <w:rPr>
                <w:rFonts w:eastAsia="Times New Roman" w:cstheme="minorHAnsi"/>
              </w:rPr>
            </w:pPr>
            <w:r w:rsidRPr="00AC5051">
              <w:rPr>
                <w:rFonts w:eastAsia="Times New Roman" w:cstheme="minorHAnsi"/>
              </w:rPr>
              <w:t>Online interactive</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081B39" w14:textId="77777777" w:rsidR="007C3E3D" w:rsidRPr="00AC5051" w:rsidRDefault="007C3E3D" w:rsidP="002A5B5F">
            <w:pPr>
              <w:ind w:left="109"/>
              <w:rPr>
                <w:rFonts w:cstheme="minorHAnsi"/>
              </w:rPr>
            </w:pPr>
            <w:r w:rsidRPr="00AC5051">
              <w:rPr>
                <w:rFonts w:cstheme="minorHAnsi"/>
              </w:rPr>
              <w:t>30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092229" w14:textId="77777777" w:rsidR="007C3E3D" w:rsidRPr="00AC5051" w:rsidRDefault="007C3E3D" w:rsidP="002A5B5F">
            <w:pPr>
              <w:ind w:left="109"/>
              <w:rPr>
                <w:rFonts w:cstheme="minorHAnsi"/>
              </w:rPr>
            </w:pPr>
            <w:r w:rsidRPr="00AC5051">
              <w:rPr>
                <w:rFonts w:cstheme="minorHAnsi"/>
              </w:rPr>
              <w:t>1</w:t>
            </w:r>
          </w:p>
        </w:tc>
      </w:tr>
      <w:tr w:rsidR="00AC5051" w:rsidRPr="00AC5051" w14:paraId="66CE0E5F"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DC06B29" w14:textId="77777777" w:rsidR="007C3E3D" w:rsidRPr="00AC5051" w:rsidRDefault="007C3E3D" w:rsidP="002A5B5F">
            <w:pPr>
              <w:rPr>
                <w:rFonts w:cstheme="minorHAnsi"/>
              </w:rPr>
            </w:pPr>
            <w:r w:rsidRPr="00AC5051">
              <w:rPr>
                <w:rFonts w:cstheme="minorHAnsi"/>
              </w:rPr>
              <w:t>AYSE0900</w:t>
            </w:r>
          </w:p>
        </w:tc>
        <w:tc>
          <w:tcPr>
            <w:tcW w:w="39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BEE4C" w14:textId="77777777" w:rsidR="007C3E3D" w:rsidRPr="00AC5051" w:rsidRDefault="007C3E3D" w:rsidP="002A5B5F">
            <w:pPr>
              <w:rPr>
                <w:rFonts w:cstheme="minorHAnsi"/>
              </w:rPr>
            </w:pPr>
            <w:r w:rsidRPr="00AC5051">
              <w:rPr>
                <w:rFonts w:cstheme="minorHAnsi"/>
              </w:rPr>
              <w:t>Understanding Ayurveda for Beginners</w:t>
            </w:r>
          </w:p>
        </w:tc>
        <w:tc>
          <w:tcPr>
            <w:tcW w:w="7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518A63" w14:textId="77777777" w:rsidR="007C3E3D" w:rsidRPr="00AC5051" w:rsidRDefault="007C3E3D" w:rsidP="002A5B5F">
            <w:pPr>
              <w:rPr>
                <w:rFonts w:cstheme="minorHAnsi"/>
              </w:rPr>
            </w:pPr>
            <w:r w:rsidRPr="00AC5051">
              <w:rPr>
                <w:rFonts w:cstheme="minorHAnsi"/>
              </w:rPr>
              <w:t>X</w:t>
            </w:r>
          </w:p>
        </w:tc>
        <w:tc>
          <w:tcPr>
            <w:tcW w:w="12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36DB52" w14:textId="77777777" w:rsidR="007C3E3D" w:rsidRPr="00AC5051" w:rsidRDefault="007C3E3D" w:rsidP="002A5B5F">
            <w:pPr>
              <w:ind w:left="-3"/>
              <w:rPr>
                <w:rFonts w:eastAsia="Times New Roman" w:cstheme="minorHAnsi"/>
              </w:rPr>
            </w:pPr>
            <w:r w:rsidRPr="00AC5051">
              <w:rPr>
                <w:rFonts w:eastAsia="Times New Roman" w:cstheme="minorHAnsi"/>
              </w:rPr>
              <w:t>Blended</w:t>
            </w:r>
          </w:p>
        </w:tc>
        <w:tc>
          <w:tcPr>
            <w:tcW w:w="8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88AD16" w14:textId="77777777" w:rsidR="007C3E3D" w:rsidRPr="00AC5051" w:rsidRDefault="007C3E3D" w:rsidP="002A5B5F">
            <w:pPr>
              <w:ind w:left="109"/>
              <w:rPr>
                <w:rFonts w:cstheme="minorHAnsi"/>
              </w:rPr>
            </w:pPr>
            <w:r w:rsidRPr="00AC5051">
              <w:rPr>
                <w:rFonts w:cstheme="minorHAnsi"/>
              </w:rPr>
              <w:t>50</w:t>
            </w:r>
          </w:p>
        </w:tc>
        <w:tc>
          <w:tcPr>
            <w:tcW w:w="9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64E5BC" w14:textId="77777777" w:rsidR="007C3E3D" w:rsidRPr="00AC5051" w:rsidRDefault="007C3E3D" w:rsidP="002A5B5F">
            <w:pPr>
              <w:ind w:left="109"/>
              <w:rPr>
                <w:rFonts w:cstheme="minorHAnsi"/>
              </w:rPr>
            </w:pPr>
            <w:r w:rsidRPr="00AC5051">
              <w:rPr>
                <w:rFonts w:cstheme="minorHAnsi"/>
              </w:rPr>
              <w:t>3</w:t>
            </w:r>
          </w:p>
        </w:tc>
      </w:tr>
      <w:tr w:rsidR="00AC5051" w:rsidRPr="00AC5051" w14:paraId="170F0A30" w14:textId="77777777" w:rsidTr="007C3E3D">
        <w:trPr>
          <w:trHeight w:val="375"/>
          <w:tblCellSpacing w:w="7" w:type="dxa"/>
        </w:trPr>
        <w:tc>
          <w:tcPr>
            <w:tcW w:w="1504"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0A0A51BE" w14:textId="77777777" w:rsidR="007C3E3D" w:rsidRPr="00AC5051" w:rsidRDefault="007C3E3D" w:rsidP="002A5B5F">
            <w:pPr>
              <w:rPr>
                <w:rFonts w:cstheme="minorHAnsi"/>
              </w:rPr>
            </w:pPr>
          </w:p>
        </w:tc>
        <w:tc>
          <w:tcPr>
            <w:tcW w:w="3925"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48EEA9D5" w14:textId="77777777" w:rsidR="007C3E3D" w:rsidRPr="00AC5051" w:rsidRDefault="007C3E3D" w:rsidP="002A5B5F">
            <w:pPr>
              <w:jc w:val="right"/>
              <w:rPr>
                <w:rFonts w:cstheme="minorHAnsi"/>
              </w:rPr>
            </w:pPr>
            <w:r w:rsidRPr="00AC5051">
              <w:rPr>
                <w:rFonts w:cstheme="minorHAnsi"/>
              </w:rPr>
              <w:t>TOTAL IPE EMPHASIS</w:t>
            </w:r>
          </w:p>
        </w:tc>
        <w:tc>
          <w:tcPr>
            <w:tcW w:w="789"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06F638FC" w14:textId="77777777" w:rsidR="007C3E3D" w:rsidRPr="00AC5051" w:rsidRDefault="007C3E3D" w:rsidP="002A5B5F">
            <w:pPr>
              <w:rPr>
                <w:rFonts w:cstheme="minorHAnsi"/>
              </w:rPr>
            </w:pPr>
          </w:p>
        </w:tc>
        <w:tc>
          <w:tcPr>
            <w:tcW w:w="122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2EF4BE8A" w14:textId="77777777" w:rsidR="007C3E3D" w:rsidRPr="00AC5051" w:rsidRDefault="007C3E3D" w:rsidP="002A5B5F">
            <w:pPr>
              <w:ind w:left="-3"/>
              <w:rPr>
                <w:rFonts w:eastAsia="Times New Roman" w:cstheme="minorHAnsi"/>
              </w:rPr>
            </w:pPr>
          </w:p>
        </w:tc>
        <w:tc>
          <w:tcPr>
            <w:tcW w:w="895"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7E3E874D" w14:textId="77777777" w:rsidR="007C3E3D" w:rsidRPr="00AC5051" w:rsidRDefault="007C3E3D" w:rsidP="002A5B5F">
            <w:pPr>
              <w:ind w:left="109"/>
              <w:rPr>
                <w:rFonts w:cstheme="minorHAnsi"/>
              </w:rPr>
            </w:pPr>
            <w:r w:rsidRPr="00AC5051">
              <w:rPr>
                <w:rFonts w:cstheme="minorHAnsi"/>
              </w:rPr>
              <w:t>230</w:t>
            </w:r>
          </w:p>
        </w:tc>
        <w:tc>
          <w:tcPr>
            <w:tcW w:w="911"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3FD986A4" w14:textId="77777777" w:rsidR="007C3E3D" w:rsidRPr="00AC5051" w:rsidRDefault="007C3E3D" w:rsidP="002A5B5F">
            <w:pPr>
              <w:ind w:left="109"/>
              <w:rPr>
                <w:rFonts w:cstheme="minorHAnsi"/>
              </w:rPr>
            </w:pPr>
            <w:r w:rsidRPr="00AC5051">
              <w:rPr>
                <w:rFonts w:cstheme="minorHAnsi"/>
              </w:rPr>
              <w:t>14</w:t>
            </w:r>
          </w:p>
        </w:tc>
      </w:tr>
    </w:tbl>
    <w:p w14:paraId="3706874A"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t>*Courses identified as IPE are either taken with students from other programs, or are clinical courses offered in integrative healthcare settings.</w:t>
      </w:r>
    </w:p>
    <w:p w14:paraId="1080F009" w14:textId="77777777" w:rsidR="007C3E3D" w:rsidRPr="00AC5051" w:rsidRDefault="007C3E3D" w:rsidP="007C3E3D">
      <w:pPr>
        <w:ind w:left="1800"/>
        <w:rPr>
          <w:rFonts w:eastAsia="Times New Roman" w:cstheme="minorHAnsi"/>
        </w:rPr>
      </w:pPr>
    </w:p>
    <w:p w14:paraId="3D854E0E" w14:textId="77777777" w:rsidR="007C3E3D" w:rsidRPr="00AC5051" w:rsidRDefault="007C3E3D" w:rsidP="007C3E3D">
      <w:pPr>
        <w:spacing w:before="300" w:after="150" w:line="240" w:lineRule="auto"/>
        <w:ind w:left="1800"/>
        <w:textAlignment w:val="baseline"/>
        <w:outlineLvl w:val="2"/>
        <w:rPr>
          <w:rFonts w:eastAsia="Times New Roman" w:cstheme="minorHAnsi"/>
        </w:rPr>
      </w:pPr>
      <w:r w:rsidRPr="00AC5051">
        <w:rPr>
          <w:rFonts w:eastAsia="Times New Roman" w:cstheme="minorHAnsi"/>
        </w:rPr>
        <w:t>Selective Series (Optional)</w:t>
      </w:r>
    </w:p>
    <w:p w14:paraId="3E103F2F"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Students may choose to complete one or more Selective Series as part of the required 22 credits of selective courses based upon their individual interests and career goals. Series consist of 4-6 credits of courses with similar themes. Course availability and schedule vary by term. Students are not required to apply for or declare their intention to pursue Selective Series.</w:t>
      </w:r>
    </w:p>
    <w:p w14:paraId="1054CE96" w14:textId="77777777" w:rsidR="007C3E3D" w:rsidRPr="00AC5051" w:rsidRDefault="007C3E3D" w:rsidP="007C3E3D">
      <w:pPr>
        <w:spacing w:before="150" w:after="150" w:line="240" w:lineRule="auto"/>
        <w:ind w:left="1800"/>
        <w:textAlignment w:val="baseline"/>
        <w:rPr>
          <w:rFonts w:cstheme="minorHAnsi"/>
        </w:rPr>
      </w:pPr>
      <w:r w:rsidRPr="00AC5051">
        <w:rPr>
          <w:rFonts w:eastAsia="Times New Roman" w:cstheme="minorHAnsi"/>
        </w:rPr>
        <w:lastRenderedPageBreak/>
        <w:t xml:space="preserve">Students who successfully complete a Selective Series and desire a Certificate of Completion </w:t>
      </w:r>
      <w:proofErr w:type="gramStart"/>
      <w:r w:rsidRPr="00AC5051">
        <w:rPr>
          <w:rFonts w:eastAsia="Times New Roman" w:cstheme="minorHAnsi"/>
        </w:rPr>
        <w:t>must  submit</w:t>
      </w:r>
      <w:proofErr w:type="gramEnd"/>
      <w:r w:rsidRPr="00AC5051">
        <w:rPr>
          <w:rFonts w:eastAsia="Times New Roman" w:cstheme="minorHAnsi"/>
        </w:rPr>
        <w:t xml:space="preserve"> a Series Certificate of Completion request form to the Selectives, Tracks, and Credentials department prior to graduation.</w:t>
      </w:r>
    </w:p>
    <w:p w14:paraId="2086022C" w14:textId="77777777" w:rsidR="007C3E3D" w:rsidRPr="00AC5051" w:rsidRDefault="007C3E3D" w:rsidP="007C3E3D">
      <w:pPr>
        <w:ind w:left="1800"/>
        <w:rPr>
          <w:rFonts w:cstheme="minorHAnsi"/>
        </w:rPr>
      </w:pPr>
      <w:r w:rsidRPr="00AC5051">
        <w:rPr>
          <w:rFonts w:eastAsia="Times New Roman" w:cstheme="minorHAnsi"/>
        </w:rPr>
        <w:t xml:space="preserve">The series described herein do not typically provide advanced standing toward credentials by any third-party entity; reference the Chiropractic Technique courses for possible exceptions. For credentialing information, students must contact the appropriate credentialing body.  </w:t>
      </w:r>
    </w:p>
    <w:p w14:paraId="500E15DE" w14:textId="77777777" w:rsidR="007C3E3D" w:rsidRPr="00AC5051" w:rsidRDefault="007C3E3D" w:rsidP="007C3E3D">
      <w:pPr>
        <w:spacing w:before="150" w:after="150" w:line="240" w:lineRule="auto"/>
        <w:ind w:left="1800"/>
        <w:textAlignment w:val="baseline"/>
        <w:rPr>
          <w:rFonts w:eastAsia="Times New Roman" w:cstheme="minorHAnsi"/>
        </w:rPr>
      </w:pPr>
    </w:p>
    <w:p w14:paraId="4769D537" w14:textId="77777777" w:rsidR="007C3E3D" w:rsidRPr="00AC5051" w:rsidRDefault="007C3E3D" w:rsidP="007C3E3D">
      <w:pPr>
        <w:pStyle w:val="Heading4"/>
        <w:tabs>
          <w:tab w:val="clear" w:pos="2160"/>
          <w:tab w:val="num" w:pos="3960"/>
        </w:tabs>
        <w:spacing w:line="276" w:lineRule="auto"/>
        <w:ind w:left="3960"/>
        <w:rPr>
          <w:rFonts w:asciiTheme="minorHAnsi" w:hAnsiTheme="minorHAnsi" w:cstheme="minorHAnsi"/>
          <w:caps/>
          <w:sz w:val="22"/>
          <w:szCs w:val="22"/>
        </w:rPr>
      </w:pPr>
      <w:r w:rsidRPr="00AC5051">
        <w:rPr>
          <w:rFonts w:asciiTheme="minorHAnsi" w:hAnsiTheme="minorHAnsi" w:cstheme="minorHAnsi"/>
          <w:caps/>
          <w:sz w:val="22"/>
          <w:szCs w:val="22"/>
        </w:rPr>
        <w:t>Integrative Health Promotion Series (4 credits)</w:t>
      </w:r>
    </w:p>
    <w:p w14:paraId="42258A94" w14:textId="77777777" w:rsidR="007C3E3D" w:rsidRPr="00AC5051" w:rsidRDefault="007C3E3D" w:rsidP="007C3E3D">
      <w:pPr>
        <w:ind w:left="1800"/>
        <w:rPr>
          <w:rFonts w:eastAsia="Times New Roman" w:cstheme="minorHAnsi"/>
        </w:rPr>
      </w:pPr>
      <w:r w:rsidRPr="00AC5051">
        <w:rPr>
          <w:rFonts w:eastAsia="Times New Roman" w:cstheme="minorHAnsi"/>
        </w:rPr>
        <w:t>Students interested in receiving a Certificate of Completion in Integrative Health Promotion (IHP) must complete the following four credits:</w:t>
      </w:r>
    </w:p>
    <w:tbl>
      <w:tblPr>
        <w:tblW w:w="9345" w:type="dxa"/>
        <w:tblCellSpacing w:w="7" w:type="dxa"/>
        <w:tblInd w:w="18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24"/>
        <w:gridCol w:w="3947"/>
        <w:gridCol w:w="801"/>
        <w:gridCol w:w="1239"/>
        <w:gridCol w:w="907"/>
        <w:gridCol w:w="927"/>
      </w:tblGrid>
      <w:tr w:rsidR="00AC5051" w:rsidRPr="00AC5051" w14:paraId="45517BD8" w14:textId="77777777" w:rsidTr="007C3E3D">
        <w:trPr>
          <w:trHeight w:val="405"/>
          <w:tblCellSpacing w:w="7" w:type="dxa"/>
        </w:trPr>
        <w:tc>
          <w:tcPr>
            <w:tcW w:w="9317" w:type="dxa"/>
            <w:gridSpan w:val="6"/>
            <w:tcBorders>
              <w:top w:val="outset" w:sz="6" w:space="0" w:color="auto"/>
              <w:left w:val="outset" w:sz="6" w:space="0" w:color="auto"/>
              <w:bottom w:val="outset" w:sz="6" w:space="0" w:color="auto"/>
              <w:right w:val="outset" w:sz="6" w:space="0" w:color="auto"/>
            </w:tcBorders>
            <w:shd w:val="clear" w:color="auto" w:fill="ACB9CA"/>
            <w:tcMar>
              <w:top w:w="15" w:type="dxa"/>
              <w:left w:w="15" w:type="dxa"/>
              <w:bottom w:w="15" w:type="dxa"/>
              <w:right w:w="15" w:type="dxa"/>
            </w:tcMar>
            <w:vAlign w:val="center"/>
            <w:hideMark/>
          </w:tcPr>
          <w:p w14:paraId="35422350" w14:textId="77777777" w:rsidR="007C3E3D" w:rsidRPr="00AC5051" w:rsidRDefault="007C3E3D" w:rsidP="002A5B5F">
            <w:pPr>
              <w:spacing w:after="0" w:line="240" w:lineRule="auto"/>
              <w:textAlignment w:val="baseline"/>
              <w:rPr>
                <w:rFonts w:cstheme="minorHAnsi"/>
              </w:rPr>
            </w:pPr>
            <w:r w:rsidRPr="00AC5051">
              <w:rPr>
                <w:rFonts w:eastAsia="Times New Roman" w:cstheme="minorHAnsi"/>
                <w:bdr w:val="none" w:sz="0" w:space="0" w:color="auto" w:frame="1"/>
              </w:rPr>
              <w:t>Integrative Health Promotion Series</w:t>
            </w:r>
          </w:p>
        </w:tc>
      </w:tr>
      <w:tr w:rsidR="00AC5051" w:rsidRPr="00AC5051" w14:paraId="7D294FE2" w14:textId="77777777" w:rsidTr="007C3E3D">
        <w:tblPrEx>
          <w:tblCellSpacing w:w="0" w:type="dxa"/>
          <w:tblCellMar>
            <w:left w:w="0" w:type="dxa"/>
            <w:right w:w="0" w:type="dxa"/>
          </w:tblCellMar>
        </w:tblPrEx>
        <w:trPr>
          <w:tblCellSpacing w:w="0" w:type="dxa"/>
        </w:trPr>
        <w:tc>
          <w:tcPr>
            <w:tcW w:w="1503"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6208E7C1" w14:textId="77777777" w:rsidR="007C3E3D" w:rsidRPr="00AC5051" w:rsidRDefault="007C3E3D" w:rsidP="002A5B5F">
            <w:pPr>
              <w:rPr>
                <w:rFonts w:cstheme="minorHAnsi"/>
              </w:rPr>
            </w:pPr>
            <w:r w:rsidRPr="00AC5051">
              <w:rPr>
                <w:rFonts w:cstheme="minorHAnsi"/>
              </w:rPr>
              <w:t>Course Number</w:t>
            </w:r>
          </w:p>
        </w:tc>
        <w:tc>
          <w:tcPr>
            <w:tcW w:w="3933"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0AAFD299" w14:textId="77777777" w:rsidR="007C3E3D" w:rsidRPr="00AC5051" w:rsidRDefault="007C3E3D" w:rsidP="002A5B5F">
            <w:pPr>
              <w:rPr>
                <w:rFonts w:cstheme="minorHAnsi"/>
              </w:rPr>
            </w:pPr>
            <w:r w:rsidRPr="00AC5051">
              <w:rPr>
                <w:rFonts w:cstheme="minorHAnsi"/>
              </w:rPr>
              <w:t>Course Name</w:t>
            </w:r>
          </w:p>
        </w:tc>
        <w:tc>
          <w:tcPr>
            <w:tcW w:w="787"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162EF83F" w14:textId="77777777" w:rsidR="007C3E3D" w:rsidRPr="00AC5051" w:rsidRDefault="007C3E3D" w:rsidP="002A5B5F">
            <w:pPr>
              <w:rPr>
                <w:rFonts w:cstheme="minorHAnsi"/>
              </w:rPr>
            </w:pPr>
            <w:r w:rsidRPr="00AC5051">
              <w:rPr>
                <w:rFonts w:cstheme="minorHAnsi"/>
              </w:rPr>
              <w:t>IPE*</w:t>
            </w:r>
          </w:p>
        </w:tc>
        <w:tc>
          <w:tcPr>
            <w:tcW w:w="1225"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22F6595D" w14:textId="77777777" w:rsidR="007C3E3D" w:rsidRPr="00AC5051" w:rsidRDefault="007C3E3D" w:rsidP="002A5B5F">
            <w:pPr>
              <w:rPr>
                <w:rFonts w:cstheme="minorHAnsi"/>
              </w:rPr>
            </w:pPr>
            <w:r w:rsidRPr="00AC5051">
              <w:rPr>
                <w:rFonts w:cstheme="minorHAnsi"/>
              </w:rPr>
              <w:t>Modality</w:t>
            </w:r>
          </w:p>
        </w:tc>
        <w:tc>
          <w:tcPr>
            <w:tcW w:w="893"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5FCEFB68" w14:textId="77777777" w:rsidR="007C3E3D" w:rsidRPr="00AC5051" w:rsidRDefault="007C3E3D" w:rsidP="002A5B5F">
            <w:pPr>
              <w:rPr>
                <w:rFonts w:cstheme="minorHAnsi"/>
              </w:rPr>
            </w:pPr>
            <w:r w:rsidRPr="00AC5051">
              <w:rPr>
                <w:rFonts w:cstheme="minorHAnsi"/>
              </w:rPr>
              <w:t>Hours</w:t>
            </w:r>
          </w:p>
        </w:tc>
        <w:tc>
          <w:tcPr>
            <w:tcW w:w="906"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228FAE95" w14:textId="77777777" w:rsidR="007C3E3D" w:rsidRPr="00AC5051" w:rsidRDefault="007C3E3D" w:rsidP="002A5B5F">
            <w:pPr>
              <w:rPr>
                <w:rFonts w:cstheme="minorHAnsi"/>
              </w:rPr>
            </w:pPr>
            <w:r w:rsidRPr="00AC5051">
              <w:rPr>
                <w:rFonts w:cstheme="minorHAnsi"/>
              </w:rPr>
              <w:t>Credits</w:t>
            </w:r>
          </w:p>
        </w:tc>
      </w:tr>
      <w:tr w:rsidR="00AC5051" w:rsidRPr="00AC5051" w14:paraId="1492672C"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A956D" w14:textId="77777777" w:rsidR="007C3E3D" w:rsidRPr="00AC5051" w:rsidRDefault="007C3E3D" w:rsidP="002A5B5F">
            <w:pPr>
              <w:rPr>
                <w:rFonts w:cstheme="minorHAnsi"/>
              </w:rPr>
            </w:pPr>
            <w:r w:rsidRPr="00AC5051">
              <w:rPr>
                <w:rFonts w:cstheme="minorHAnsi"/>
              </w:rPr>
              <w:t>IHP100</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73480C" w14:textId="77777777" w:rsidR="007C3E3D" w:rsidRPr="00AC5051" w:rsidRDefault="007C3E3D" w:rsidP="002A5B5F">
            <w:pPr>
              <w:rPr>
                <w:rFonts w:cstheme="minorHAnsi"/>
              </w:rPr>
            </w:pPr>
            <w:r w:rsidRPr="00AC5051">
              <w:rPr>
                <w:rFonts w:cstheme="minorHAnsi"/>
              </w:rPr>
              <w:t>Integrative Health Promotion 1</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FB8D8" w14:textId="77777777" w:rsidR="007C3E3D" w:rsidRPr="00AC5051" w:rsidRDefault="007C3E3D" w:rsidP="002A5B5F">
            <w:pPr>
              <w:rPr>
                <w:rFonts w:cstheme="minorHAnsi"/>
              </w:rPr>
            </w:pPr>
            <w:r w:rsidRPr="00AC5051">
              <w:rPr>
                <w:rFonts w:cstheme="minorHAnsi"/>
              </w:rPr>
              <w:t>X</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83110F"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323714" w14:textId="77777777" w:rsidR="007C3E3D" w:rsidRPr="00AC5051" w:rsidRDefault="007C3E3D" w:rsidP="002A5B5F">
            <w:pPr>
              <w:ind w:left="109"/>
              <w:rPr>
                <w:rFonts w:cstheme="minorHAnsi"/>
              </w:rPr>
            </w:pPr>
            <w:r w:rsidRPr="00AC5051">
              <w:rPr>
                <w:rFonts w:cstheme="minorHAnsi"/>
              </w:rPr>
              <w:t>30</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77D0CF" w14:textId="77777777" w:rsidR="007C3E3D" w:rsidRPr="00AC5051" w:rsidRDefault="007C3E3D" w:rsidP="002A5B5F">
            <w:pPr>
              <w:ind w:left="109"/>
              <w:rPr>
                <w:rFonts w:cstheme="minorHAnsi"/>
              </w:rPr>
            </w:pPr>
            <w:r w:rsidRPr="00AC5051">
              <w:rPr>
                <w:rFonts w:cstheme="minorHAnsi"/>
              </w:rPr>
              <w:t>1</w:t>
            </w:r>
          </w:p>
        </w:tc>
      </w:tr>
      <w:tr w:rsidR="00AC5051" w:rsidRPr="00AC5051" w14:paraId="0FCC522D"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CD1E2" w14:textId="77777777" w:rsidR="007C3E3D" w:rsidRPr="00AC5051" w:rsidRDefault="007C3E3D" w:rsidP="002A5B5F">
            <w:pPr>
              <w:rPr>
                <w:rFonts w:cstheme="minorHAnsi"/>
              </w:rPr>
            </w:pPr>
            <w:r w:rsidRPr="00AC5051">
              <w:rPr>
                <w:rFonts w:cstheme="minorHAnsi"/>
              </w:rPr>
              <w:t>IHP200</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5CAF34" w14:textId="77777777" w:rsidR="007C3E3D" w:rsidRPr="00AC5051" w:rsidRDefault="007C3E3D" w:rsidP="002A5B5F">
            <w:pPr>
              <w:rPr>
                <w:rFonts w:cstheme="minorHAnsi"/>
              </w:rPr>
            </w:pPr>
            <w:r w:rsidRPr="00AC5051">
              <w:rPr>
                <w:rFonts w:cstheme="minorHAnsi"/>
              </w:rPr>
              <w:t>Integrative Health Promotion 2</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A5181" w14:textId="77777777" w:rsidR="007C3E3D" w:rsidRPr="00AC5051" w:rsidRDefault="007C3E3D" w:rsidP="002A5B5F">
            <w:pPr>
              <w:rPr>
                <w:rFonts w:cstheme="minorHAnsi"/>
              </w:rPr>
            </w:pPr>
            <w:r w:rsidRPr="00AC5051">
              <w:rPr>
                <w:rFonts w:cstheme="minorHAnsi"/>
              </w:rPr>
              <w:t>X</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D5A61D"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2A816" w14:textId="77777777" w:rsidR="007C3E3D" w:rsidRPr="00AC5051" w:rsidRDefault="007C3E3D" w:rsidP="002A5B5F">
            <w:pPr>
              <w:ind w:left="109"/>
              <w:rPr>
                <w:rFonts w:cstheme="minorHAnsi"/>
              </w:rPr>
            </w:pPr>
            <w:r w:rsidRPr="00AC5051">
              <w:rPr>
                <w:rFonts w:cstheme="minorHAnsi"/>
              </w:rPr>
              <w:t>30</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073014" w14:textId="77777777" w:rsidR="007C3E3D" w:rsidRPr="00AC5051" w:rsidRDefault="007C3E3D" w:rsidP="002A5B5F">
            <w:pPr>
              <w:ind w:left="109"/>
              <w:rPr>
                <w:rFonts w:cstheme="minorHAnsi"/>
              </w:rPr>
            </w:pPr>
            <w:r w:rsidRPr="00AC5051">
              <w:rPr>
                <w:rFonts w:cstheme="minorHAnsi"/>
              </w:rPr>
              <w:t>1</w:t>
            </w:r>
          </w:p>
        </w:tc>
      </w:tr>
      <w:tr w:rsidR="00AC5051" w:rsidRPr="00AC5051" w14:paraId="0B2A3D52"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7932D5" w14:textId="77777777" w:rsidR="007C3E3D" w:rsidRPr="00AC5051" w:rsidRDefault="007C3E3D" w:rsidP="002A5B5F">
            <w:pPr>
              <w:rPr>
                <w:rFonts w:cstheme="minorHAnsi"/>
              </w:rPr>
            </w:pPr>
            <w:r w:rsidRPr="00AC5051">
              <w:rPr>
                <w:rFonts w:cstheme="minorHAnsi"/>
              </w:rPr>
              <w:t>IHP300</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9FEED8" w14:textId="77777777" w:rsidR="007C3E3D" w:rsidRPr="00AC5051" w:rsidRDefault="007C3E3D" w:rsidP="002A5B5F">
            <w:pPr>
              <w:rPr>
                <w:rFonts w:cstheme="minorHAnsi"/>
              </w:rPr>
            </w:pPr>
            <w:r w:rsidRPr="00AC5051">
              <w:rPr>
                <w:rFonts w:cstheme="minorHAnsi"/>
              </w:rPr>
              <w:t>Integrative Health Promotion 3</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AA9A9" w14:textId="77777777" w:rsidR="007C3E3D" w:rsidRPr="00AC5051" w:rsidRDefault="007C3E3D" w:rsidP="002A5B5F">
            <w:pPr>
              <w:rPr>
                <w:rFonts w:cstheme="minorHAnsi"/>
              </w:rPr>
            </w:pPr>
            <w:r w:rsidRPr="00AC5051">
              <w:rPr>
                <w:rFonts w:cstheme="minorHAnsi"/>
              </w:rPr>
              <w:t>X</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BA664"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DB16AE" w14:textId="77777777" w:rsidR="007C3E3D" w:rsidRPr="00AC5051" w:rsidRDefault="007C3E3D" w:rsidP="002A5B5F">
            <w:pPr>
              <w:ind w:left="109"/>
              <w:rPr>
                <w:rFonts w:cstheme="minorHAnsi"/>
              </w:rPr>
            </w:pPr>
            <w:r w:rsidRPr="00AC5051">
              <w:rPr>
                <w:rFonts w:cstheme="minorHAnsi"/>
              </w:rPr>
              <w:t>30</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01EE92" w14:textId="77777777" w:rsidR="007C3E3D" w:rsidRPr="00AC5051" w:rsidRDefault="007C3E3D" w:rsidP="002A5B5F">
            <w:pPr>
              <w:ind w:left="109"/>
              <w:rPr>
                <w:rFonts w:cstheme="minorHAnsi"/>
              </w:rPr>
            </w:pPr>
            <w:r w:rsidRPr="00AC5051">
              <w:rPr>
                <w:rFonts w:cstheme="minorHAnsi"/>
              </w:rPr>
              <w:t>1</w:t>
            </w:r>
          </w:p>
        </w:tc>
      </w:tr>
      <w:tr w:rsidR="00AC5051" w:rsidRPr="00AC5051" w14:paraId="52536B3F"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7F23F1" w14:textId="77777777" w:rsidR="007C3E3D" w:rsidRPr="00AC5051" w:rsidRDefault="007C3E3D" w:rsidP="002A5B5F">
            <w:pPr>
              <w:rPr>
                <w:rFonts w:cstheme="minorHAnsi"/>
              </w:rPr>
            </w:pPr>
            <w:r w:rsidRPr="00AC5051">
              <w:rPr>
                <w:rFonts w:cstheme="minorHAnsi"/>
              </w:rPr>
              <w:t>IHP400</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92B463" w14:textId="77777777" w:rsidR="007C3E3D" w:rsidRPr="00AC5051" w:rsidRDefault="007C3E3D" w:rsidP="002A5B5F">
            <w:pPr>
              <w:rPr>
                <w:rFonts w:cstheme="minorHAnsi"/>
              </w:rPr>
            </w:pPr>
            <w:r w:rsidRPr="00AC5051">
              <w:rPr>
                <w:rFonts w:cstheme="minorHAnsi"/>
              </w:rPr>
              <w:t>Integrative Health Promotion 4</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EF9BA" w14:textId="77777777" w:rsidR="007C3E3D" w:rsidRPr="00AC5051" w:rsidRDefault="007C3E3D" w:rsidP="002A5B5F">
            <w:pPr>
              <w:rPr>
                <w:rFonts w:cstheme="minorHAnsi"/>
              </w:rPr>
            </w:pPr>
            <w:r w:rsidRPr="00AC5051">
              <w:rPr>
                <w:rFonts w:cstheme="minorHAnsi"/>
              </w:rPr>
              <w:t>X</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F4484"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43DD0" w14:textId="77777777" w:rsidR="007C3E3D" w:rsidRPr="00AC5051" w:rsidRDefault="007C3E3D" w:rsidP="002A5B5F">
            <w:pPr>
              <w:ind w:left="109"/>
              <w:rPr>
                <w:rFonts w:cstheme="minorHAnsi"/>
              </w:rPr>
            </w:pPr>
            <w:r w:rsidRPr="00AC5051">
              <w:rPr>
                <w:rFonts w:cstheme="minorHAnsi"/>
              </w:rPr>
              <w:t>30</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5447CE" w14:textId="77777777" w:rsidR="007C3E3D" w:rsidRPr="00AC5051" w:rsidRDefault="007C3E3D" w:rsidP="002A5B5F">
            <w:pPr>
              <w:ind w:left="109"/>
              <w:rPr>
                <w:rFonts w:cstheme="minorHAnsi"/>
              </w:rPr>
            </w:pPr>
            <w:r w:rsidRPr="00AC5051">
              <w:rPr>
                <w:rFonts w:cstheme="minorHAnsi"/>
              </w:rPr>
              <w:t>1</w:t>
            </w:r>
          </w:p>
        </w:tc>
      </w:tr>
      <w:tr w:rsidR="00AC5051" w:rsidRPr="00AC5051" w14:paraId="55F628AA"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65463FAE" w14:textId="77777777" w:rsidR="007C3E3D" w:rsidRPr="00AC5051" w:rsidRDefault="007C3E3D" w:rsidP="002A5B5F">
            <w:pPr>
              <w:rPr>
                <w:rFonts w:cstheme="minorHAnsi"/>
              </w:rPr>
            </w:pPr>
          </w:p>
        </w:tc>
        <w:tc>
          <w:tcPr>
            <w:tcW w:w="393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5305D059" w14:textId="77777777" w:rsidR="007C3E3D" w:rsidRPr="00AC5051" w:rsidRDefault="007C3E3D" w:rsidP="002A5B5F">
            <w:pPr>
              <w:jc w:val="right"/>
              <w:rPr>
                <w:rFonts w:cstheme="minorHAnsi"/>
              </w:rPr>
            </w:pPr>
            <w:r w:rsidRPr="00AC5051">
              <w:rPr>
                <w:rFonts w:cstheme="minorHAnsi"/>
              </w:rPr>
              <w:t>TOTAL IHP SERIES</w:t>
            </w:r>
          </w:p>
        </w:tc>
        <w:tc>
          <w:tcPr>
            <w:tcW w:w="787"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2116D3E1" w14:textId="77777777" w:rsidR="007C3E3D" w:rsidRPr="00AC5051" w:rsidRDefault="007C3E3D" w:rsidP="002A5B5F">
            <w:pPr>
              <w:rPr>
                <w:rFonts w:cstheme="minorHAnsi"/>
              </w:rPr>
            </w:pPr>
          </w:p>
        </w:tc>
        <w:tc>
          <w:tcPr>
            <w:tcW w:w="1225"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03CB27A6" w14:textId="77777777" w:rsidR="007C3E3D" w:rsidRPr="00AC5051" w:rsidRDefault="007C3E3D" w:rsidP="002A5B5F">
            <w:pPr>
              <w:rPr>
                <w:rFonts w:cstheme="minorHAnsi"/>
              </w:rPr>
            </w:pPr>
          </w:p>
        </w:tc>
        <w:tc>
          <w:tcPr>
            <w:tcW w:w="89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23BCB4AB" w14:textId="77777777" w:rsidR="007C3E3D" w:rsidRPr="00AC5051" w:rsidRDefault="007C3E3D" w:rsidP="002A5B5F">
            <w:pPr>
              <w:ind w:left="109"/>
              <w:rPr>
                <w:rFonts w:cstheme="minorHAnsi"/>
              </w:rPr>
            </w:pPr>
            <w:r w:rsidRPr="00AC5051">
              <w:rPr>
                <w:rFonts w:cstheme="minorHAnsi"/>
              </w:rPr>
              <w:t>120</w:t>
            </w:r>
          </w:p>
        </w:tc>
        <w:tc>
          <w:tcPr>
            <w:tcW w:w="906"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196BC1CA" w14:textId="77777777" w:rsidR="007C3E3D" w:rsidRPr="00AC5051" w:rsidRDefault="007C3E3D" w:rsidP="002A5B5F">
            <w:pPr>
              <w:ind w:left="109"/>
              <w:rPr>
                <w:rFonts w:cstheme="minorHAnsi"/>
              </w:rPr>
            </w:pPr>
            <w:r w:rsidRPr="00AC5051">
              <w:rPr>
                <w:rFonts w:cstheme="minorHAnsi"/>
              </w:rPr>
              <w:t>4</w:t>
            </w:r>
          </w:p>
        </w:tc>
      </w:tr>
    </w:tbl>
    <w:p w14:paraId="5F82EA22" w14:textId="77777777" w:rsidR="007C3E3D" w:rsidRPr="00AC5051" w:rsidRDefault="007C3E3D" w:rsidP="007C3E3D">
      <w:pPr>
        <w:ind w:left="1800"/>
        <w:rPr>
          <w:rStyle w:val="Emphasis"/>
          <w:rFonts w:cstheme="minorHAnsi"/>
        </w:rPr>
      </w:pPr>
      <w:r w:rsidRPr="00AC5051">
        <w:rPr>
          <w:rStyle w:val="Emphasis"/>
          <w:rFonts w:cstheme="minorHAnsi"/>
        </w:rPr>
        <w:t>*Courses identified as IPE are either taken with students from other programs or are clinical courses offered in integrative healthcare settings. </w:t>
      </w:r>
    </w:p>
    <w:p w14:paraId="3C5CF52A" w14:textId="77777777" w:rsidR="007C3E3D" w:rsidRPr="00AC5051" w:rsidRDefault="007C3E3D" w:rsidP="007C3E3D">
      <w:pPr>
        <w:ind w:left="1800"/>
        <w:rPr>
          <w:rFonts w:cstheme="minorHAnsi"/>
        </w:rPr>
      </w:pPr>
    </w:p>
    <w:p w14:paraId="55362BCA" w14:textId="77777777" w:rsidR="007C3E3D" w:rsidRPr="00AC5051" w:rsidRDefault="007C3E3D" w:rsidP="007C3E3D">
      <w:pPr>
        <w:spacing w:before="300" w:after="150" w:line="240" w:lineRule="auto"/>
        <w:ind w:left="1800"/>
        <w:textAlignment w:val="baseline"/>
        <w:outlineLvl w:val="3"/>
        <w:rPr>
          <w:rFonts w:eastAsia="Times New Roman" w:cstheme="minorHAnsi"/>
          <w:b/>
          <w:bCs/>
          <w:caps/>
        </w:rPr>
      </w:pPr>
      <w:r w:rsidRPr="00AC5051">
        <w:rPr>
          <w:rFonts w:eastAsia="Times New Roman" w:cstheme="minorHAnsi"/>
          <w:b/>
          <w:bCs/>
          <w:caps/>
        </w:rPr>
        <w:t>FUNCTIONAL MEDICINE SERIES (6 CREDITS)</w:t>
      </w:r>
    </w:p>
    <w:p w14:paraId="1A3AD4EE"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Students interested in receiving a Certificate of Completion in Functional Medicine must complete the following six credits:</w:t>
      </w:r>
    </w:p>
    <w:tbl>
      <w:tblPr>
        <w:tblW w:w="9345" w:type="dxa"/>
        <w:tblCellSpacing w:w="0" w:type="dxa"/>
        <w:tblInd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4590"/>
        <w:gridCol w:w="810"/>
        <w:gridCol w:w="1260"/>
        <w:gridCol w:w="735"/>
        <w:gridCol w:w="870"/>
      </w:tblGrid>
      <w:tr w:rsidR="00AC5051" w:rsidRPr="00AC5051" w14:paraId="5B42517F" w14:textId="77777777" w:rsidTr="007C3E3D">
        <w:trPr>
          <w:tblCellSpacing w:w="0" w:type="dxa"/>
        </w:trPr>
        <w:tc>
          <w:tcPr>
            <w:tcW w:w="9345"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5E075B31" w14:textId="77777777" w:rsidR="007C3E3D" w:rsidRPr="00AC5051" w:rsidRDefault="007C3E3D" w:rsidP="002A5B5F">
            <w:pPr>
              <w:spacing w:after="0" w:line="240" w:lineRule="auto"/>
              <w:textAlignment w:val="baseline"/>
              <w:rPr>
                <w:rFonts w:eastAsia="Times New Roman" w:cstheme="minorHAnsi"/>
              </w:rPr>
            </w:pPr>
            <w:r w:rsidRPr="00AC5051">
              <w:rPr>
                <w:rFonts w:eastAsia="Times New Roman" w:cstheme="minorHAnsi"/>
                <w:b/>
                <w:bCs/>
                <w:bdr w:val="none" w:sz="0" w:space="0" w:color="auto" w:frame="1"/>
              </w:rPr>
              <w:t>Functional Medicine Series</w:t>
            </w:r>
          </w:p>
        </w:tc>
      </w:tr>
      <w:tr w:rsidR="00AC5051" w:rsidRPr="00AC5051" w14:paraId="5719128E"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E7E6E6"/>
            <w:hideMark/>
          </w:tcPr>
          <w:p w14:paraId="1A3D682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Number</w:t>
            </w:r>
          </w:p>
        </w:tc>
        <w:tc>
          <w:tcPr>
            <w:tcW w:w="4590" w:type="dxa"/>
            <w:tcBorders>
              <w:top w:val="outset" w:sz="6" w:space="0" w:color="auto"/>
              <w:left w:val="outset" w:sz="6" w:space="0" w:color="auto"/>
              <w:bottom w:val="outset" w:sz="6" w:space="0" w:color="auto"/>
              <w:right w:val="outset" w:sz="6" w:space="0" w:color="auto"/>
            </w:tcBorders>
            <w:shd w:val="clear" w:color="auto" w:fill="E7E6E6"/>
            <w:hideMark/>
          </w:tcPr>
          <w:p w14:paraId="40D1730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Name</w:t>
            </w:r>
          </w:p>
        </w:tc>
        <w:tc>
          <w:tcPr>
            <w:tcW w:w="810" w:type="dxa"/>
            <w:tcBorders>
              <w:top w:val="outset" w:sz="6" w:space="0" w:color="auto"/>
              <w:left w:val="outset" w:sz="6" w:space="0" w:color="auto"/>
              <w:bottom w:val="outset" w:sz="6" w:space="0" w:color="auto"/>
              <w:right w:val="outset" w:sz="6" w:space="0" w:color="auto"/>
            </w:tcBorders>
            <w:shd w:val="clear" w:color="auto" w:fill="E7E6E6"/>
            <w:hideMark/>
          </w:tcPr>
          <w:p w14:paraId="3E371C6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IPE*</w:t>
            </w:r>
          </w:p>
        </w:tc>
        <w:tc>
          <w:tcPr>
            <w:tcW w:w="1260" w:type="dxa"/>
            <w:tcBorders>
              <w:top w:val="outset" w:sz="6" w:space="0" w:color="auto"/>
              <w:left w:val="outset" w:sz="6" w:space="0" w:color="auto"/>
              <w:bottom w:val="outset" w:sz="6" w:space="0" w:color="auto"/>
              <w:right w:val="outset" w:sz="6" w:space="0" w:color="auto"/>
            </w:tcBorders>
            <w:shd w:val="clear" w:color="auto" w:fill="E7E6E6"/>
            <w:hideMark/>
          </w:tcPr>
          <w:p w14:paraId="634A5A9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Modality</w:t>
            </w:r>
          </w:p>
        </w:tc>
        <w:tc>
          <w:tcPr>
            <w:tcW w:w="735" w:type="dxa"/>
            <w:tcBorders>
              <w:top w:val="outset" w:sz="6" w:space="0" w:color="auto"/>
              <w:left w:val="outset" w:sz="6" w:space="0" w:color="auto"/>
              <w:bottom w:val="outset" w:sz="6" w:space="0" w:color="auto"/>
              <w:right w:val="outset" w:sz="6" w:space="0" w:color="auto"/>
            </w:tcBorders>
            <w:shd w:val="clear" w:color="auto" w:fill="E7E6E6"/>
            <w:hideMark/>
          </w:tcPr>
          <w:p w14:paraId="36830AC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Hours</w:t>
            </w:r>
          </w:p>
        </w:tc>
        <w:tc>
          <w:tcPr>
            <w:tcW w:w="870" w:type="dxa"/>
            <w:tcBorders>
              <w:top w:val="outset" w:sz="6" w:space="0" w:color="auto"/>
              <w:left w:val="outset" w:sz="6" w:space="0" w:color="auto"/>
              <w:bottom w:val="outset" w:sz="6" w:space="0" w:color="auto"/>
              <w:right w:val="outset" w:sz="6" w:space="0" w:color="auto"/>
            </w:tcBorders>
            <w:shd w:val="clear" w:color="auto" w:fill="E7E6E6"/>
            <w:hideMark/>
          </w:tcPr>
          <w:p w14:paraId="5C417B0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Credits</w:t>
            </w:r>
          </w:p>
        </w:tc>
      </w:tr>
      <w:tr w:rsidR="00AC5051" w:rsidRPr="00AC5051" w14:paraId="5CDA2013"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77E9C41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SEL0917</w:t>
            </w:r>
          </w:p>
        </w:tc>
        <w:tc>
          <w:tcPr>
            <w:tcW w:w="4590" w:type="dxa"/>
            <w:tcBorders>
              <w:top w:val="outset" w:sz="6" w:space="0" w:color="auto"/>
              <w:left w:val="outset" w:sz="6" w:space="0" w:color="auto"/>
              <w:bottom w:val="outset" w:sz="6" w:space="0" w:color="auto"/>
              <w:right w:val="outset" w:sz="6" w:space="0" w:color="auto"/>
            </w:tcBorders>
            <w:hideMark/>
          </w:tcPr>
          <w:p w14:paraId="5E13FBB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Functional Medicine 1</w:t>
            </w:r>
          </w:p>
        </w:tc>
        <w:tc>
          <w:tcPr>
            <w:tcW w:w="810" w:type="dxa"/>
            <w:tcBorders>
              <w:top w:val="outset" w:sz="6" w:space="0" w:color="auto"/>
              <w:left w:val="outset" w:sz="6" w:space="0" w:color="auto"/>
              <w:bottom w:val="outset" w:sz="6" w:space="0" w:color="auto"/>
              <w:right w:val="outset" w:sz="6" w:space="0" w:color="auto"/>
            </w:tcBorders>
            <w:hideMark/>
          </w:tcPr>
          <w:p w14:paraId="3FACB48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5F97AF4F"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592D4FF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3A62015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2246D5FB"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370D5EF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lastRenderedPageBreak/>
              <w:t>SEL0924</w:t>
            </w:r>
          </w:p>
        </w:tc>
        <w:tc>
          <w:tcPr>
            <w:tcW w:w="4590" w:type="dxa"/>
            <w:tcBorders>
              <w:top w:val="outset" w:sz="6" w:space="0" w:color="auto"/>
              <w:left w:val="outset" w:sz="6" w:space="0" w:color="auto"/>
              <w:bottom w:val="outset" w:sz="6" w:space="0" w:color="auto"/>
              <w:right w:val="outset" w:sz="6" w:space="0" w:color="auto"/>
            </w:tcBorders>
            <w:hideMark/>
          </w:tcPr>
          <w:p w14:paraId="17009F9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Functional Medicine 2</w:t>
            </w:r>
          </w:p>
        </w:tc>
        <w:tc>
          <w:tcPr>
            <w:tcW w:w="810" w:type="dxa"/>
            <w:tcBorders>
              <w:top w:val="outset" w:sz="6" w:space="0" w:color="auto"/>
              <w:left w:val="outset" w:sz="6" w:space="0" w:color="auto"/>
              <w:bottom w:val="outset" w:sz="6" w:space="0" w:color="auto"/>
              <w:right w:val="outset" w:sz="6" w:space="0" w:color="auto"/>
            </w:tcBorders>
            <w:hideMark/>
          </w:tcPr>
          <w:p w14:paraId="0DF8363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06455A5E"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2DA86EF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31B5B0A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E929566"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128BB37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SEL0925</w:t>
            </w:r>
          </w:p>
        </w:tc>
        <w:tc>
          <w:tcPr>
            <w:tcW w:w="4590" w:type="dxa"/>
            <w:tcBorders>
              <w:top w:val="outset" w:sz="6" w:space="0" w:color="auto"/>
              <w:left w:val="outset" w:sz="6" w:space="0" w:color="auto"/>
              <w:bottom w:val="outset" w:sz="6" w:space="0" w:color="auto"/>
              <w:right w:val="outset" w:sz="6" w:space="0" w:color="auto"/>
            </w:tcBorders>
            <w:hideMark/>
          </w:tcPr>
          <w:p w14:paraId="14706EF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Functional Medicine 3</w:t>
            </w:r>
          </w:p>
        </w:tc>
        <w:tc>
          <w:tcPr>
            <w:tcW w:w="810" w:type="dxa"/>
            <w:tcBorders>
              <w:top w:val="outset" w:sz="6" w:space="0" w:color="auto"/>
              <w:left w:val="outset" w:sz="6" w:space="0" w:color="auto"/>
              <w:bottom w:val="outset" w:sz="6" w:space="0" w:color="auto"/>
              <w:right w:val="outset" w:sz="6" w:space="0" w:color="auto"/>
            </w:tcBorders>
            <w:hideMark/>
          </w:tcPr>
          <w:p w14:paraId="385DBCF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7F2640C4"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798F898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129BD04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3796893"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587A672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SEL0929</w:t>
            </w:r>
          </w:p>
        </w:tc>
        <w:tc>
          <w:tcPr>
            <w:tcW w:w="4590" w:type="dxa"/>
            <w:tcBorders>
              <w:top w:val="outset" w:sz="6" w:space="0" w:color="auto"/>
              <w:left w:val="outset" w:sz="6" w:space="0" w:color="auto"/>
              <w:bottom w:val="outset" w:sz="6" w:space="0" w:color="auto"/>
              <w:right w:val="outset" w:sz="6" w:space="0" w:color="auto"/>
            </w:tcBorders>
            <w:hideMark/>
          </w:tcPr>
          <w:p w14:paraId="6AD55D1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Functional Medicine 4</w:t>
            </w:r>
          </w:p>
        </w:tc>
        <w:tc>
          <w:tcPr>
            <w:tcW w:w="810" w:type="dxa"/>
            <w:tcBorders>
              <w:top w:val="outset" w:sz="6" w:space="0" w:color="auto"/>
              <w:left w:val="outset" w:sz="6" w:space="0" w:color="auto"/>
              <w:bottom w:val="outset" w:sz="6" w:space="0" w:color="auto"/>
              <w:right w:val="outset" w:sz="6" w:space="0" w:color="auto"/>
            </w:tcBorders>
            <w:hideMark/>
          </w:tcPr>
          <w:p w14:paraId="16617EE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354EDA82"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2D217E9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7902977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65D1CB0D"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13ADC00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SEL0930</w:t>
            </w:r>
          </w:p>
        </w:tc>
        <w:tc>
          <w:tcPr>
            <w:tcW w:w="4590" w:type="dxa"/>
            <w:tcBorders>
              <w:top w:val="outset" w:sz="6" w:space="0" w:color="auto"/>
              <w:left w:val="outset" w:sz="6" w:space="0" w:color="auto"/>
              <w:bottom w:val="outset" w:sz="6" w:space="0" w:color="auto"/>
              <w:right w:val="outset" w:sz="6" w:space="0" w:color="auto"/>
            </w:tcBorders>
            <w:hideMark/>
          </w:tcPr>
          <w:p w14:paraId="0BAC59F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Functional Medicine 5</w:t>
            </w:r>
          </w:p>
        </w:tc>
        <w:tc>
          <w:tcPr>
            <w:tcW w:w="810" w:type="dxa"/>
            <w:tcBorders>
              <w:top w:val="outset" w:sz="6" w:space="0" w:color="auto"/>
              <w:left w:val="outset" w:sz="6" w:space="0" w:color="auto"/>
              <w:bottom w:val="outset" w:sz="6" w:space="0" w:color="auto"/>
              <w:right w:val="outset" w:sz="6" w:space="0" w:color="auto"/>
            </w:tcBorders>
            <w:hideMark/>
          </w:tcPr>
          <w:p w14:paraId="6E03D32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23C9A158"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093F7CC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63A2563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2246081F"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3C679A7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SEL0935</w:t>
            </w:r>
          </w:p>
        </w:tc>
        <w:tc>
          <w:tcPr>
            <w:tcW w:w="4590" w:type="dxa"/>
            <w:tcBorders>
              <w:top w:val="outset" w:sz="6" w:space="0" w:color="auto"/>
              <w:left w:val="outset" w:sz="6" w:space="0" w:color="auto"/>
              <w:bottom w:val="outset" w:sz="6" w:space="0" w:color="auto"/>
              <w:right w:val="outset" w:sz="6" w:space="0" w:color="auto"/>
            </w:tcBorders>
            <w:hideMark/>
          </w:tcPr>
          <w:p w14:paraId="6D9DEB3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Functional Medicine 6</w:t>
            </w:r>
          </w:p>
        </w:tc>
        <w:tc>
          <w:tcPr>
            <w:tcW w:w="810" w:type="dxa"/>
            <w:tcBorders>
              <w:top w:val="outset" w:sz="6" w:space="0" w:color="auto"/>
              <w:left w:val="outset" w:sz="6" w:space="0" w:color="auto"/>
              <w:bottom w:val="outset" w:sz="6" w:space="0" w:color="auto"/>
              <w:right w:val="outset" w:sz="6" w:space="0" w:color="auto"/>
            </w:tcBorders>
            <w:hideMark/>
          </w:tcPr>
          <w:p w14:paraId="5E56C12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413DCDC3"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7B0B99B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0713EBB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39A3205D" w14:textId="77777777" w:rsidTr="007C3E3D">
        <w:trPr>
          <w:tblCellSpacing w:w="0" w:type="dxa"/>
        </w:trPr>
        <w:tc>
          <w:tcPr>
            <w:tcW w:w="7740"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73B25BC9"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FUNCTIONAL MEDICINE SERIES</w:t>
            </w:r>
          </w:p>
        </w:tc>
        <w:tc>
          <w:tcPr>
            <w:tcW w:w="735" w:type="dxa"/>
            <w:tcBorders>
              <w:top w:val="outset" w:sz="6" w:space="0" w:color="auto"/>
              <w:left w:val="outset" w:sz="6" w:space="0" w:color="auto"/>
              <w:bottom w:val="outset" w:sz="6" w:space="0" w:color="auto"/>
              <w:right w:val="outset" w:sz="6" w:space="0" w:color="auto"/>
            </w:tcBorders>
            <w:shd w:val="clear" w:color="auto" w:fill="ACB9CA"/>
            <w:hideMark/>
          </w:tcPr>
          <w:p w14:paraId="1C7815A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90</w:t>
            </w:r>
          </w:p>
        </w:tc>
        <w:tc>
          <w:tcPr>
            <w:tcW w:w="870" w:type="dxa"/>
            <w:tcBorders>
              <w:top w:val="outset" w:sz="6" w:space="0" w:color="auto"/>
              <w:left w:val="outset" w:sz="6" w:space="0" w:color="auto"/>
              <w:bottom w:val="outset" w:sz="6" w:space="0" w:color="auto"/>
              <w:right w:val="outset" w:sz="6" w:space="0" w:color="auto"/>
            </w:tcBorders>
            <w:shd w:val="clear" w:color="auto" w:fill="ACB9CA"/>
            <w:hideMark/>
          </w:tcPr>
          <w:p w14:paraId="45E33CD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6</w:t>
            </w:r>
          </w:p>
        </w:tc>
      </w:tr>
    </w:tbl>
    <w:p w14:paraId="421D5219"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t>*Courses identified as IPE are either taken with students from other programs, or are clinical courses offered in integrative healthcare settings.</w:t>
      </w:r>
    </w:p>
    <w:p w14:paraId="79E35967"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p w14:paraId="21E9B9D5" w14:textId="77777777" w:rsidR="007C3E3D" w:rsidRPr="00AC5051" w:rsidRDefault="007C3E3D" w:rsidP="007C3E3D">
      <w:pPr>
        <w:spacing w:before="300" w:after="150" w:line="240" w:lineRule="auto"/>
        <w:ind w:left="1800"/>
        <w:textAlignment w:val="baseline"/>
        <w:outlineLvl w:val="3"/>
        <w:rPr>
          <w:rFonts w:eastAsia="Times New Roman" w:cstheme="minorHAnsi"/>
          <w:b/>
          <w:bCs/>
          <w:caps/>
        </w:rPr>
      </w:pPr>
      <w:r w:rsidRPr="00AC5051">
        <w:rPr>
          <w:rFonts w:eastAsia="Times New Roman" w:cstheme="minorHAnsi"/>
          <w:b/>
          <w:bCs/>
          <w:caps/>
        </w:rPr>
        <w:t>Business Series (6 credits)</w:t>
      </w:r>
    </w:p>
    <w:p w14:paraId="1E8AEC22" w14:textId="77777777" w:rsidR="007C3E3D" w:rsidRPr="00AC5051" w:rsidRDefault="007C3E3D" w:rsidP="007C3E3D">
      <w:pPr>
        <w:ind w:left="1800"/>
        <w:rPr>
          <w:rFonts w:eastAsia="Times New Roman" w:cstheme="minorHAnsi"/>
        </w:rPr>
      </w:pPr>
      <w:r w:rsidRPr="00AC5051">
        <w:rPr>
          <w:rFonts w:eastAsia="Times New Roman" w:cstheme="minorHAnsi"/>
        </w:rPr>
        <w:t>Students interested in receiving a Certificate of Completion in Business must complete the following six credits:</w:t>
      </w:r>
    </w:p>
    <w:tbl>
      <w:tblPr>
        <w:tblW w:w="9345" w:type="dxa"/>
        <w:tblCellSpacing w:w="7" w:type="dxa"/>
        <w:tblInd w:w="18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24"/>
        <w:gridCol w:w="3947"/>
        <w:gridCol w:w="801"/>
        <w:gridCol w:w="1239"/>
        <w:gridCol w:w="907"/>
        <w:gridCol w:w="927"/>
      </w:tblGrid>
      <w:tr w:rsidR="00AC5051" w:rsidRPr="00AC5051" w14:paraId="37C09766" w14:textId="77777777" w:rsidTr="007C3E3D">
        <w:trPr>
          <w:trHeight w:val="405"/>
          <w:tblCellSpacing w:w="7" w:type="dxa"/>
        </w:trPr>
        <w:tc>
          <w:tcPr>
            <w:tcW w:w="9317" w:type="dxa"/>
            <w:gridSpan w:val="6"/>
            <w:tcBorders>
              <w:top w:val="outset" w:sz="6" w:space="0" w:color="auto"/>
              <w:left w:val="outset" w:sz="6" w:space="0" w:color="auto"/>
              <w:bottom w:val="outset" w:sz="6" w:space="0" w:color="auto"/>
              <w:right w:val="outset" w:sz="6" w:space="0" w:color="auto"/>
            </w:tcBorders>
            <w:shd w:val="clear" w:color="auto" w:fill="ACB9CA"/>
            <w:tcMar>
              <w:top w:w="15" w:type="dxa"/>
              <w:left w:w="15" w:type="dxa"/>
              <w:bottom w:w="15" w:type="dxa"/>
              <w:right w:w="15" w:type="dxa"/>
            </w:tcMar>
            <w:vAlign w:val="center"/>
            <w:hideMark/>
          </w:tcPr>
          <w:p w14:paraId="5291A054" w14:textId="77777777" w:rsidR="007C3E3D" w:rsidRPr="00AC5051" w:rsidRDefault="007C3E3D" w:rsidP="002A5B5F">
            <w:pPr>
              <w:rPr>
                <w:rFonts w:cstheme="minorHAnsi"/>
              </w:rPr>
            </w:pPr>
            <w:r w:rsidRPr="00AC5051">
              <w:rPr>
                <w:rFonts w:eastAsia="Times New Roman" w:cstheme="minorHAnsi"/>
                <w:bdr w:val="none" w:sz="0" w:space="0" w:color="auto" w:frame="1"/>
              </w:rPr>
              <w:t>Business Series</w:t>
            </w:r>
          </w:p>
        </w:tc>
      </w:tr>
      <w:tr w:rsidR="00AC5051" w:rsidRPr="00AC5051" w14:paraId="302A7003" w14:textId="77777777" w:rsidTr="007C3E3D">
        <w:tblPrEx>
          <w:tblCellSpacing w:w="0" w:type="dxa"/>
          <w:tblCellMar>
            <w:left w:w="0" w:type="dxa"/>
            <w:right w:w="0" w:type="dxa"/>
          </w:tblCellMar>
        </w:tblPrEx>
        <w:trPr>
          <w:tblCellSpacing w:w="0" w:type="dxa"/>
        </w:trPr>
        <w:tc>
          <w:tcPr>
            <w:tcW w:w="1503"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727CF892" w14:textId="77777777" w:rsidR="007C3E3D" w:rsidRPr="00AC5051" w:rsidRDefault="007C3E3D" w:rsidP="002A5B5F">
            <w:pPr>
              <w:rPr>
                <w:rFonts w:cstheme="minorHAnsi"/>
              </w:rPr>
            </w:pPr>
            <w:r w:rsidRPr="00AC5051">
              <w:rPr>
                <w:rFonts w:cstheme="minorHAnsi"/>
              </w:rPr>
              <w:t>Course Number</w:t>
            </w:r>
          </w:p>
        </w:tc>
        <w:tc>
          <w:tcPr>
            <w:tcW w:w="3933"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3F58F50C" w14:textId="77777777" w:rsidR="007C3E3D" w:rsidRPr="00AC5051" w:rsidRDefault="007C3E3D" w:rsidP="002A5B5F">
            <w:pPr>
              <w:rPr>
                <w:rFonts w:cstheme="minorHAnsi"/>
              </w:rPr>
            </w:pPr>
            <w:r w:rsidRPr="00AC5051">
              <w:rPr>
                <w:rFonts w:cstheme="minorHAnsi"/>
              </w:rPr>
              <w:t>Course Name</w:t>
            </w:r>
          </w:p>
        </w:tc>
        <w:tc>
          <w:tcPr>
            <w:tcW w:w="787"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52BD9883" w14:textId="77777777" w:rsidR="007C3E3D" w:rsidRPr="00AC5051" w:rsidRDefault="007C3E3D" w:rsidP="002A5B5F">
            <w:pPr>
              <w:rPr>
                <w:rFonts w:cstheme="minorHAnsi"/>
              </w:rPr>
            </w:pPr>
            <w:r w:rsidRPr="00AC5051">
              <w:rPr>
                <w:rFonts w:cstheme="minorHAnsi"/>
              </w:rPr>
              <w:t>IPE*</w:t>
            </w:r>
          </w:p>
        </w:tc>
        <w:tc>
          <w:tcPr>
            <w:tcW w:w="1225"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4E90BA8C" w14:textId="77777777" w:rsidR="007C3E3D" w:rsidRPr="00AC5051" w:rsidRDefault="007C3E3D" w:rsidP="002A5B5F">
            <w:pPr>
              <w:rPr>
                <w:rFonts w:cstheme="minorHAnsi"/>
              </w:rPr>
            </w:pPr>
            <w:r w:rsidRPr="00AC5051">
              <w:rPr>
                <w:rFonts w:cstheme="minorHAnsi"/>
              </w:rPr>
              <w:t>Modality</w:t>
            </w:r>
          </w:p>
        </w:tc>
        <w:tc>
          <w:tcPr>
            <w:tcW w:w="893"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21516859" w14:textId="77777777" w:rsidR="007C3E3D" w:rsidRPr="00AC5051" w:rsidRDefault="007C3E3D" w:rsidP="002A5B5F">
            <w:pPr>
              <w:rPr>
                <w:rFonts w:cstheme="minorHAnsi"/>
              </w:rPr>
            </w:pPr>
            <w:r w:rsidRPr="00AC5051">
              <w:rPr>
                <w:rFonts w:cstheme="minorHAnsi"/>
              </w:rPr>
              <w:t>Hours</w:t>
            </w:r>
          </w:p>
        </w:tc>
        <w:tc>
          <w:tcPr>
            <w:tcW w:w="906"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4B1CEFDB" w14:textId="77777777" w:rsidR="007C3E3D" w:rsidRPr="00AC5051" w:rsidRDefault="007C3E3D" w:rsidP="002A5B5F">
            <w:pPr>
              <w:rPr>
                <w:rFonts w:cstheme="minorHAnsi"/>
              </w:rPr>
            </w:pPr>
            <w:r w:rsidRPr="00AC5051">
              <w:rPr>
                <w:rFonts w:cstheme="minorHAnsi"/>
              </w:rPr>
              <w:t>Credits</w:t>
            </w:r>
          </w:p>
        </w:tc>
      </w:tr>
      <w:tr w:rsidR="00AC5051" w:rsidRPr="00AC5051" w14:paraId="15F2BE6E"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17F98E" w14:textId="77777777" w:rsidR="007C3E3D" w:rsidRPr="00AC5051" w:rsidRDefault="007C3E3D" w:rsidP="002A5B5F">
            <w:pPr>
              <w:rPr>
                <w:rFonts w:cstheme="minorHAnsi"/>
              </w:rPr>
            </w:pPr>
            <w:r w:rsidRPr="00AC5051">
              <w:rPr>
                <w:rFonts w:cstheme="minorHAnsi"/>
              </w:rPr>
              <w:t>SEL0950</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CDADF4" w14:textId="77777777" w:rsidR="007C3E3D" w:rsidRPr="00AC5051" w:rsidRDefault="007C3E3D" w:rsidP="002A5B5F">
            <w:pPr>
              <w:rPr>
                <w:rFonts w:cstheme="minorHAnsi"/>
              </w:rPr>
            </w:pPr>
            <w:r w:rsidRPr="00AC5051">
              <w:rPr>
                <w:rFonts w:cstheme="minorHAnsi"/>
              </w:rPr>
              <w:t>Marketing for Health Practice I</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73CA8" w14:textId="77777777" w:rsidR="007C3E3D" w:rsidRPr="00AC5051" w:rsidRDefault="007C3E3D" w:rsidP="002A5B5F">
            <w:pPr>
              <w:rPr>
                <w:rFonts w:cstheme="minorHAnsi"/>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F0320"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7B379" w14:textId="77777777" w:rsidR="007C3E3D" w:rsidRPr="00AC5051" w:rsidRDefault="007C3E3D" w:rsidP="002A5B5F">
            <w:pPr>
              <w:ind w:left="109"/>
              <w:rPr>
                <w:rFonts w:cstheme="minorHAnsi"/>
              </w:rPr>
            </w:pPr>
            <w:r w:rsidRPr="00AC5051">
              <w:rPr>
                <w:rFonts w:cstheme="minorHAnsi"/>
              </w:rPr>
              <w:t>30</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1D026D" w14:textId="77777777" w:rsidR="007C3E3D" w:rsidRPr="00AC5051" w:rsidRDefault="007C3E3D" w:rsidP="002A5B5F">
            <w:pPr>
              <w:ind w:left="109"/>
              <w:rPr>
                <w:rFonts w:cstheme="minorHAnsi"/>
              </w:rPr>
            </w:pPr>
            <w:r w:rsidRPr="00AC5051">
              <w:rPr>
                <w:rFonts w:cstheme="minorHAnsi"/>
              </w:rPr>
              <w:t>2</w:t>
            </w:r>
          </w:p>
        </w:tc>
      </w:tr>
      <w:tr w:rsidR="00AC5051" w:rsidRPr="00AC5051" w14:paraId="5FD67300"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804998" w14:textId="77777777" w:rsidR="007C3E3D" w:rsidRPr="00AC5051" w:rsidRDefault="007C3E3D" w:rsidP="002A5B5F">
            <w:pPr>
              <w:rPr>
                <w:rFonts w:cstheme="minorHAnsi"/>
              </w:rPr>
            </w:pPr>
            <w:r w:rsidRPr="00AC5051">
              <w:rPr>
                <w:rFonts w:cstheme="minorHAnsi"/>
              </w:rPr>
              <w:t>SEL0951</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41893" w14:textId="77777777" w:rsidR="007C3E3D" w:rsidRPr="00AC5051" w:rsidRDefault="007C3E3D" w:rsidP="002A5B5F">
            <w:pPr>
              <w:rPr>
                <w:rFonts w:cstheme="minorHAnsi"/>
              </w:rPr>
            </w:pPr>
            <w:r w:rsidRPr="00AC5051">
              <w:rPr>
                <w:rFonts w:cstheme="minorHAnsi"/>
              </w:rPr>
              <w:t>Marketing for Health Practice II</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7F7666" w14:textId="77777777" w:rsidR="007C3E3D" w:rsidRPr="00AC5051" w:rsidRDefault="007C3E3D" w:rsidP="002A5B5F">
            <w:pPr>
              <w:rPr>
                <w:rFonts w:cstheme="minorHAnsi"/>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EE0D55"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258DC" w14:textId="77777777" w:rsidR="007C3E3D" w:rsidRPr="00AC5051" w:rsidRDefault="007C3E3D" w:rsidP="002A5B5F">
            <w:pPr>
              <w:ind w:left="109"/>
              <w:rPr>
                <w:rFonts w:cstheme="minorHAnsi"/>
              </w:rPr>
            </w:pPr>
            <w:r w:rsidRPr="00AC5051">
              <w:rPr>
                <w:rFonts w:cstheme="minorHAnsi"/>
              </w:rPr>
              <w:t>30</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97C7BD" w14:textId="77777777" w:rsidR="007C3E3D" w:rsidRPr="00AC5051" w:rsidRDefault="007C3E3D" w:rsidP="002A5B5F">
            <w:pPr>
              <w:ind w:left="109"/>
              <w:rPr>
                <w:rFonts w:cstheme="minorHAnsi"/>
              </w:rPr>
            </w:pPr>
            <w:r w:rsidRPr="00AC5051">
              <w:rPr>
                <w:rFonts w:cstheme="minorHAnsi"/>
              </w:rPr>
              <w:t>2</w:t>
            </w:r>
          </w:p>
        </w:tc>
      </w:tr>
      <w:tr w:rsidR="00AC5051" w:rsidRPr="00AC5051" w14:paraId="7C025D68"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06C2EF" w14:textId="77777777" w:rsidR="007C3E3D" w:rsidRPr="00AC5051" w:rsidRDefault="007C3E3D" w:rsidP="002A5B5F">
            <w:pPr>
              <w:rPr>
                <w:rFonts w:cstheme="minorHAnsi"/>
              </w:rPr>
            </w:pPr>
            <w:r w:rsidRPr="00AC5051">
              <w:rPr>
                <w:rFonts w:cstheme="minorHAnsi"/>
              </w:rPr>
              <w:t>SEL0938</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710EEF" w14:textId="77777777" w:rsidR="007C3E3D" w:rsidRPr="00AC5051" w:rsidRDefault="007C3E3D" w:rsidP="002A5B5F">
            <w:pPr>
              <w:rPr>
                <w:rFonts w:cstheme="minorHAnsi"/>
              </w:rPr>
            </w:pPr>
            <w:r w:rsidRPr="00AC5051">
              <w:rPr>
                <w:rFonts w:cstheme="minorHAnsi"/>
              </w:rPr>
              <w:t>Medical Spanish</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56C4EE" w14:textId="77777777" w:rsidR="007C3E3D" w:rsidRPr="00AC5051" w:rsidRDefault="007C3E3D" w:rsidP="002A5B5F">
            <w:pPr>
              <w:rPr>
                <w:rFonts w:cstheme="minorHAnsi"/>
              </w:rPr>
            </w:pP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DE40F"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B2E831" w14:textId="77777777" w:rsidR="007C3E3D" w:rsidRPr="00AC5051" w:rsidRDefault="007C3E3D" w:rsidP="002A5B5F">
            <w:pPr>
              <w:ind w:left="109"/>
              <w:rPr>
                <w:rFonts w:cstheme="minorHAnsi"/>
              </w:rPr>
            </w:pPr>
            <w:r w:rsidRPr="00AC5051">
              <w:rPr>
                <w:rFonts w:cstheme="minorHAnsi"/>
              </w:rPr>
              <w:t>15</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828A5A" w14:textId="77777777" w:rsidR="007C3E3D" w:rsidRPr="00AC5051" w:rsidRDefault="007C3E3D" w:rsidP="002A5B5F">
            <w:pPr>
              <w:ind w:left="109"/>
              <w:rPr>
                <w:rFonts w:cstheme="minorHAnsi"/>
              </w:rPr>
            </w:pPr>
            <w:r w:rsidRPr="00AC5051">
              <w:rPr>
                <w:rFonts w:cstheme="minorHAnsi"/>
              </w:rPr>
              <w:t>1</w:t>
            </w:r>
          </w:p>
        </w:tc>
      </w:tr>
      <w:tr w:rsidR="00AC5051" w:rsidRPr="00AC5051" w14:paraId="4F2FFFBB"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66043" w14:textId="77777777" w:rsidR="007C3E3D" w:rsidRPr="00AC5051" w:rsidRDefault="007C3E3D" w:rsidP="002A5B5F">
            <w:pPr>
              <w:rPr>
                <w:rFonts w:cstheme="minorHAnsi"/>
              </w:rPr>
            </w:pPr>
            <w:r w:rsidRPr="00AC5051">
              <w:rPr>
                <w:rFonts w:cstheme="minorHAnsi"/>
              </w:rPr>
              <w:t>IHP100</w:t>
            </w:r>
          </w:p>
        </w:tc>
        <w:tc>
          <w:tcPr>
            <w:tcW w:w="39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79905" w14:textId="77777777" w:rsidR="007C3E3D" w:rsidRPr="00AC5051" w:rsidRDefault="007C3E3D" w:rsidP="002A5B5F">
            <w:pPr>
              <w:rPr>
                <w:rFonts w:cstheme="minorHAnsi"/>
              </w:rPr>
            </w:pPr>
            <w:r w:rsidRPr="00AC5051">
              <w:rPr>
                <w:rFonts w:cstheme="minorHAnsi"/>
              </w:rPr>
              <w:t>Integrative Health Promotion 1</w:t>
            </w:r>
          </w:p>
        </w:tc>
        <w:tc>
          <w:tcPr>
            <w:tcW w:w="7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6634E0" w14:textId="77777777" w:rsidR="007C3E3D" w:rsidRPr="00AC5051" w:rsidRDefault="007C3E3D" w:rsidP="002A5B5F">
            <w:pPr>
              <w:jc w:val="center"/>
              <w:rPr>
                <w:rFonts w:cstheme="minorHAnsi"/>
              </w:rPr>
            </w:pPr>
            <w:r w:rsidRPr="00AC5051">
              <w:rPr>
                <w:rFonts w:cstheme="minorHAnsi"/>
              </w:rPr>
              <w:t>X</w:t>
            </w:r>
          </w:p>
        </w:tc>
        <w:tc>
          <w:tcPr>
            <w:tcW w:w="12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0760F9" w14:textId="77777777" w:rsidR="007C3E3D" w:rsidRPr="00AC5051" w:rsidRDefault="007C3E3D" w:rsidP="002A5B5F">
            <w:pPr>
              <w:rPr>
                <w:rFonts w:cstheme="minorHAnsi"/>
              </w:rPr>
            </w:pPr>
            <w:r w:rsidRPr="00AC5051">
              <w:rPr>
                <w:rFonts w:cstheme="minorHAnsi"/>
              </w:rPr>
              <w:t>Online interactive</w:t>
            </w:r>
          </w:p>
        </w:tc>
        <w:tc>
          <w:tcPr>
            <w:tcW w:w="8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200400" w14:textId="77777777" w:rsidR="007C3E3D" w:rsidRPr="00AC5051" w:rsidRDefault="007C3E3D" w:rsidP="002A5B5F">
            <w:pPr>
              <w:ind w:left="109"/>
              <w:rPr>
                <w:rFonts w:cstheme="minorHAnsi"/>
              </w:rPr>
            </w:pPr>
            <w:r w:rsidRPr="00AC5051">
              <w:rPr>
                <w:rFonts w:cstheme="minorHAnsi"/>
              </w:rPr>
              <w:t>30</w:t>
            </w:r>
          </w:p>
        </w:tc>
        <w:tc>
          <w:tcPr>
            <w:tcW w:w="9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466225" w14:textId="77777777" w:rsidR="007C3E3D" w:rsidRPr="00AC5051" w:rsidRDefault="007C3E3D" w:rsidP="002A5B5F">
            <w:pPr>
              <w:ind w:left="109"/>
              <w:rPr>
                <w:rFonts w:cstheme="minorHAnsi"/>
              </w:rPr>
            </w:pPr>
            <w:r w:rsidRPr="00AC5051">
              <w:rPr>
                <w:rFonts w:cstheme="minorHAnsi"/>
              </w:rPr>
              <w:t>1</w:t>
            </w:r>
          </w:p>
        </w:tc>
      </w:tr>
      <w:tr w:rsidR="00AC5051" w:rsidRPr="00AC5051" w14:paraId="1DA63B39" w14:textId="77777777" w:rsidTr="007C3E3D">
        <w:trPr>
          <w:trHeight w:val="375"/>
          <w:tblCellSpacing w:w="7" w:type="dxa"/>
        </w:trPr>
        <w:tc>
          <w:tcPr>
            <w:tcW w:w="150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7F727E0C" w14:textId="77777777" w:rsidR="007C3E3D" w:rsidRPr="00AC5051" w:rsidRDefault="007C3E3D" w:rsidP="002A5B5F">
            <w:pPr>
              <w:rPr>
                <w:rFonts w:cstheme="minorHAnsi"/>
              </w:rPr>
            </w:pPr>
          </w:p>
        </w:tc>
        <w:tc>
          <w:tcPr>
            <w:tcW w:w="393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665A9FBF" w14:textId="77777777" w:rsidR="007C3E3D" w:rsidRPr="00AC5051" w:rsidRDefault="007C3E3D" w:rsidP="002A5B5F">
            <w:pPr>
              <w:jc w:val="right"/>
              <w:rPr>
                <w:rFonts w:cstheme="minorHAnsi"/>
              </w:rPr>
            </w:pPr>
            <w:r w:rsidRPr="00AC5051">
              <w:rPr>
                <w:rFonts w:cstheme="minorHAnsi"/>
              </w:rPr>
              <w:t>TOTAL BUSINESS SERIES</w:t>
            </w:r>
          </w:p>
        </w:tc>
        <w:tc>
          <w:tcPr>
            <w:tcW w:w="787"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3DAF594C" w14:textId="77777777" w:rsidR="007C3E3D" w:rsidRPr="00AC5051" w:rsidRDefault="007C3E3D" w:rsidP="002A5B5F">
            <w:pPr>
              <w:rPr>
                <w:rFonts w:cstheme="minorHAnsi"/>
              </w:rPr>
            </w:pPr>
          </w:p>
        </w:tc>
        <w:tc>
          <w:tcPr>
            <w:tcW w:w="1225"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0B019C91" w14:textId="77777777" w:rsidR="007C3E3D" w:rsidRPr="00AC5051" w:rsidRDefault="007C3E3D" w:rsidP="002A5B5F">
            <w:pPr>
              <w:rPr>
                <w:rFonts w:cstheme="minorHAnsi"/>
              </w:rPr>
            </w:pPr>
          </w:p>
        </w:tc>
        <w:tc>
          <w:tcPr>
            <w:tcW w:w="893"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57E025FD" w14:textId="77777777" w:rsidR="007C3E3D" w:rsidRPr="00AC5051" w:rsidRDefault="007C3E3D" w:rsidP="002A5B5F">
            <w:pPr>
              <w:ind w:left="109"/>
              <w:rPr>
                <w:rFonts w:cstheme="minorHAnsi"/>
              </w:rPr>
            </w:pPr>
            <w:r w:rsidRPr="00AC5051">
              <w:rPr>
                <w:rFonts w:cstheme="minorHAnsi"/>
              </w:rPr>
              <w:t>105</w:t>
            </w:r>
          </w:p>
        </w:tc>
        <w:tc>
          <w:tcPr>
            <w:tcW w:w="906" w:type="dxa"/>
            <w:tcBorders>
              <w:top w:val="outset" w:sz="6" w:space="0" w:color="auto"/>
              <w:left w:val="outset" w:sz="6" w:space="0" w:color="auto"/>
              <w:bottom w:val="outset" w:sz="6" w:space="0" w:color="auto"/>
              <w:right w:val="outset" w:sz="6" w:space="0" w:color="auto"/>
            </w:tcBorders>
            <w:shd w:val="clear" w:color="auto" w:fill="ACB9CA" w:themeFill="text2" w:themeFillTint="66"/>
            <w:tcMar>
              <w:top w:w="15" w:type="dxa"/>
              <w:left w:w="15" w:type="dxa"/>
              <w:bottom w:w="15" w:type="dxa"/>
              <w:right w:w="15" w:type="dxa"/>
            </w:tcMar>
            <w:vAlign w:val="center"/>
          </w:tcPr>
          <w:p w14:paraId="4D1E4768" w14:textId="77777777" w:rsidR="007C3E3D" w:rsidRPr="00AC5051" w:rsidRDefault="007C3E3D" w:rsidP="002A5B5F">
            <w:pPr>
              <w:ind w:left="109"/>
              <w:rPr>
                <w:rFonts w:cstheme="minorHAnsi"/>
              </w:rPr>
            </w:pPr>
            <w:r w:rsidRPr="00AC5051">
              <w:rPr>
                <w:rFonts w:cstheme="minorHAnsi"/>
              </w:rPr>
              <w:t>6</w:t>
            </w:r>
          </w:p>
        </w:tc>
      </w:tr>
    </w:tbl>
    <w:p w14:paraId="0D3AB667" w14:textId="77777777" w:rsidR="007C3E3D" w:rsidRPr="00AC5051" w:rsidRDefault="007C3E3D" w:rsidP="007C3E3D">
      <w:pPr>
        <w:ind w:left="1800"/>
        <w:rPr>
          <w:rFonts w:cstheme="minorHAnsi"/>
        </w:rPr>
      </w:pPr>
      <w:r w:rsidRPr="00AC5051">
        <w:rPr>
          <w:rStyle w:val="Emphasis"/>
          <w:rFonts w:cstheme="minorHAnsi"/>
        </w:rPr>
        <w:t>*Courses identified as IPE are either taken with students from other programs, or are clinical courses offered in integrative healthcare settings.</w:t>
      </w:r>
    </w:p>
    <w:p w14:paraId="207445D7" w14:textId="77777777" w:rsidR="007C3E3D" w:rsidRPr="00AC5051" w:rsidRDefault="007C3E3D" w:rsidP="007C3E3D">
      <w:pPr>
        <w:spacing w:before="300" w:after="150" w:line="240" w:lineRule="auto"/>
        <w:ind w:left="1800"/>
        <w:textAlignment w:val="baseline"/>
        <w:outlineLvl w:val="3"/>
        <w:rPr>
          <w:rFonts w:eastAsia="Times New Roman" w:cstheme="minorHAnsi"/>
        </w:rPr>
      </w:pPr>
    </w:p>
    <w:p w14:paraId="27A81A54" w14:textId="77777777" w:rsidR="007C3E3D" w:rsidRPr="00AC5051" w:rsidRDefault="007C3E3D" w:rsidP="007C3E3D">
      <w:pPr>
        <w:spacing w:before="300" w:after="150" w:line="240" w:lineRule="auto"/>
        <w:ind w:left="1800"/>
        <w:textAlignment w:val="baseline"/>
        <w:outlineLvl w:val="3"/>
        <w:rPr>
          <w:rFonts w:eastAsia="Times New Roman" w:cstheme="minorHAnsi"/>
          <w:b/>
          <w:bCs/>
          <w:caps/>
        </w:rPr>
      </w:pPr>
      <w:r w:rsidRPr="00AC5051">
        <w:rPr>
          <w:rFonts w:eastAsia="Times New Roman" w:cstheme="minorHAnsi"/>
          <w:b/>
          <w:bCs/>
          <w:caps/>
        </w:rPr>
        <w:t>cHIROPRACTIC SPORTS MEDICINE SERIES (5 CREDITS)</w:t>
      </w:r>
    </w:p>
    <w:p w14:paraId="7706DE75"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Students interested in receiving a Certificate of Completion in Chiropractic Sports Medicine must complete the following five credits:</w:t>
      </w:r>
    </w:p>
    <w:p w14:paraId="5D911574"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tbl>
      <w:tblPr>
        <w:tblW w:w="9345" w:type="dxa"/>
        <w:tblCellSpacing w:w="0" w:type="dxa"/>
        <w:tblInd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4575"/>
        <w:gridCol w:w="810"/>
        <w:gridCol w:w="1260"/>
        <w:gridCol w:w="750"/>
        <w:gridCol w:w="870"/>
      </w:tblGrid>
      <w:tr w:rsidR="00AC5051" w:rsidRPr="00AC5051" w14:paraId="33AD3493" w14:textId="77777777" w:rsidTr="007C3E3D">
        <w:trPr>
          <w:tblCellSpacing w:w="0" w:type="dxa"/>
        </w:trPr>
        <w:tc>
          <w:tcPr>
            <w:tcW w:w="9345"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21F0F329" w14:textId="77777777" w:rsidR="007C3E3D" w:rsidRPr="00AC5051" w:rsidRDefault="007C3E3D" w:rsidP="002A5B5F">
            <w:pPr>
              <w:spacing w:after="0" w:line="240" w:lineRule="auto"/>
              <w:textAlignment w:val="baseline"/>
              <w:rPr>
                <w:rFonts w:eastAsia="Times New Roman" w:cstheme="minorHAnsi"/>
              </w:rPr>
            </w:pPr>
            <w:r w:rsidRPr="00AC5051">
              <w:rPr>
                <w:rFonts w:eastAsia="Times New Roman" w:cstheme="minorHAnsi"/>
                <w:b/>
                <w:bCs/>
                <w:bdr w:val="none" w:sz="0" w:space="0" w:color="auto" w:frame="1"/>
              </w:rPr>
              <w:t>Chiropractic Sports Medicine Series</w:t>
            </w:r>
          </w:p>
        </w:tc>
      </w:tr>
      <w:tr w:rsidR="00AC5051" w:rsidRPr="00AC5051" w14:paraId="64A63A6F"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E7E6E6"/>
            <w:hideMark/>
          </w:tcPr>
          <w:p w14:paraId="16C6CC9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Number</w:t>
            </w:r>
          </w:p>
        </w:tc>
        <w:tc>
          <w:tcPr>
            <w:tcW w:w="4575" w:type="dxa"/>
            <w:tcBorders>
              <w:top w:val="outset" w:sz="6" w:space="0" w:color="auto"/>
              <w:left w:val="outset" w:sz="6" w:space="0" w:color="auto"/>
              <w:bottom w:val="outset" w:sz="6" w:space="0" w:color="auto"/>
              <w:right w:val="outset" w:sz="6" w:space="0" w:color="auto"/>
            </w:tcBorders>
            <w:shd w:val="clear" w:color="auto" w:fill="E7E6E6"/>
            <w:hideMark/>
          </w:tcPr>
          <w:p w14:paraId="63A3608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Name</w:t>
            </w:r>
          </w:p>
        </w:tc>
        <w:tc>
          <w:tcPr>
            <w:tcW w:w="810" w:type="dxa"/>
            <w:tcBorders>
              <w:top w:val="outset" w:sz="6" w:space="0" w:color="auto"/>
              <w:left w:val="outset" w:sz="6" w:space="0" w:color="auto"/>
              <w:bottom w:val="outset" w:sz="6" w:space="0" w:color="auto"/>
              <w:right w:val="outset" w:sz="6" w:space="0" w:color="auto"/>
            </w:tcBorders>
            <w:shd w:val="clear" w:color="auto" w:fill="E7E6E6"/>
            <w:hideMark/>
          </w:tcPr>
          <w:p w14:paraId="0DBAB9D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IPE*</w:t>
            </w:r>
          </w:p>
        </w:tc>
        <w:tc>
          <w:tcPr>
            <w:tcW w:w="1260" w:type="dxa"/>
            <w:tcBorders>
              <w:top w:val="outset" w:sz="6" w:space="0" w:color="auto"/>
              <w:left w:val="outset" w:sz="6" w:space="0" w:color="auto"/>
              <w:bottom w:val="outset" w:sz="6" w:space="0" w:color="auto"/>
              <w:right w:val="outset" w:sz="6" w:space="0" w:color="auto"/>
            </w:tcBorders>
            <w:shd w:val="clear" w:color="auto" w:fill="E7E6E6"/>
            <w:hideMark/>
          </w:tcPr>
          <w:p w14:paraId="4F7839A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Modality</w:t>
            </w:r>
          </w:p>
        </w:tc>
        <w:tc>
          <w:tcPr>
            <w:tcW w:w="750" w:type="dxa"/>
            <w:tcBorders>
              <w:top w:val="outset" w:sz="6" w:space="0" w:color="auto"/>
              <w:left w:val="outset" w:sz="6" w:space="0" w:color="auto"/>
              <w:bottom w:val="outset" w:sz="6" w:space="0" w:color="auto"/>
              <w:right w:val="outset" w:sz="6" w:space="0" w:color="auto"/>
            </w:tcBorders>
            <w:shd w:val="clear" w:color="auto" w:fill="E7E6E6"/>
            <w:hideMark/>
          </w:tcPr>
          <w:p w14:paraId="5249BA7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Hours</w:t>
            </w:r>
          </w:p>
        </w:tc>
        <w:tc>
          <w:tcPr>
            <w:tcW w:w="870" w:type="dxa"/>
            <w:tcBorders>
              <w:top w:val="outset" w:sz="6" w:space="0" w:color="auto"/>
              <w:left w:val="outset" w:sz="6" w:space="0" w:color="auto"/>
              <w:bottom w:val="outset" w:sz="6" w:space="0" w:color="auto"/>
              <w:right w:val="outset" w:sz="6" w:space="0" w:color="auto"/>
            </w:tcBorders>
            <w:shd w:val="clear" w:color="auto" w:fill="E7E6E6"/>
            <w:hideMark/>
          </w:tcPr>
          <w:p w14:paraId="7183B43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Credits</w:t>
            </w:r>
          </w:p>
        </w:tc>
      </w:tr>
      <w:tr w:rsidR="00AC5051" w:rsidRPr="00AC5051" w14:paraId="5F99F879" w14:textId="77777777" w:rsidTr="007C3E3D">
        <w:trPr>
          <w:tblCellSpacing w:w="0" w:type="dxa"/>
        </w:trPr>
        <w:tc>
          <w:tcPr>
            <w:tcW w:w="9345"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581CB008" w14:textId="77777777" w:rsidR="007C3E3D" w:rsidRPr="00AC5051" w:rsidRDefault="007C3E3D" w:rsidP="002A5B5F">
            <w:pPr>
              <w:spacing w:after="0" w:line="240" w:lineRule="auto"/>
              <w:rPr>
                <w:rFonts w:eastAsia="Times New Roman" w:cstheme="minorHAnsi"/>
              </w:rPr>
            </w:pPr>
            <w:r w:rsidRPr="00AC5051">
              <w:rPr>
                <w:rFonts w:eastAsia="Times New Roman" w:cstheme="minorHAnsi"/>
              </w:rPr>
              <w:t>Required Thread</w:t>
            </w:r>
          </w:p>
        </w:tc>
      </w:tr>
      <w:tr w:rsidR="00AC5051" w:rsidRPr="00AC5051" w14:paraId="76935974"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30DE246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SMS901</w:t>
            </w:r>
          </w:p>
        </w:tc>
        <w:tc>
          <w:tcPr>
            <w:tcW w:w="4575" w:type="dxa"/>
            <w:tcBorders>
              <w:top w:val="outset" w:sz="6" w:space="0" w:color="auto"/>
              <w:left w:val="outset" w:sz="6" w:space="0" w:color="auto"/>
              <w:bottom w:val="outset" w:sz="6" w:space="0" w:color="auto"/>
              <w:right w:val="outset" w:sz="6" w:space="0" w:color="auto"/>
            </w:tcBorders>
            <w:hideMark/>
          </w:tcPr>
          <w:p w14:paraId="55286E1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Concussion Diagnosis and Management</w:t>
            </w:r>
          </w:p>
        </w:tc>
        <w:tc>
          <w:tcPr>
            <w:tcW w:w="810" w:type="dxa"/>
            <w:tcBorders>
              <w:top w:val="outset" w:sz="6" w:space="0" w:color="auto"/>
              <w:left w:val="outset" w:sz="6" w:space="0" w:color="auto"/>
              <w:bottom w:val="outset" w:sz="6" w:space="0" w:color="auto"/>
              <w:right w:val="outset" w:sz="6" w:space="0" w:color="auto"/>
            </w:tcBorders>
            <w:hideMark/>
          </w:tcPr>
          <w:p w14:paraId="0B1387C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074C8B9A"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50" w:type="dxa"/>
            <w:tcBorders>
              <w:top w:val="outset" w:sz="6" w:space="0" w:color="auto"/>
              <w:left w:val="outset" w:sz="6" w:space="0" w:color="auto"/>
              <w:bottom w:val="outset" w:sz="6" w:space="0" w:color="auto"/>
              <w:right w:val="outset" w:sz="6" w:space="0" w:color="auto"/>
            </w:tcBorders>
            <w:hideMark/>
          </w:tcPr>
          <w:p w14:paraId="1E94502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3AD41E1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50633307"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0DDBB61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SMS902</w:t>
            </w:r>
          </w:p>
        </w:tc>
        <w:tc>
          <w:tcPr>
            <w:tcW w:w="4575" w:type="dxa"/>
            <w:tcBorders>
              <w:top w:val="outset" w:sz="6" w:space="0" w:color="auto"/>
              <w:left w:val="outset" w:sz="6" w:space="0" w:color="auto"/>
              <w:bottom w:val="outset" w:sz="6" w:space="0" w:color="auto"/>
              <w:right w:val="outset" w:sz="6" w:space="0" w:color="auto"/>
            </w:tcBorders>
            <w:hideMark/>
          </w:tcPr>
          <w:p w14:paraId="40E49EF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Critical Thinking</w:t>
            </w:r>
          </w:p>
        </w:tc>
        <w:tc>
          <w:tcPr>
            <w:tcW w:w="810" w:type="dxa"/>
            <w:tcBorders>
              <w:top w:val="outset" w:sz="6" w:space="0" w:color="auto"/>
              <w:left w:val="outset" w:sz="6" w:space="0" w:color="auto"/>
              <w:bottom w:val="outset" w:sz="6" w:space="0" w:color="auto"/>
              <w:right w:val="outset" w:sz="6" w:space="0" w:color="auto"/>
            </w:tcBorders>
            <w:hideMark/>
          </w:tcPr>
          <w:p w14:paraId="1DB4309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24B810A8"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50" w:type="dxa"/>
            <w:tcBorders>
              <w:top w:val="outset" w:sz="6" w:space="0" w:color="auto"/>
              <w:left w:val="outset" w:sz="6" w:space="0" w:color="auto"/>
              <w:bottom w:val="outset" w:sz="6" w:space="0" w:color="auto"/>
              <w:right w:val="outset" w:sz="6" w:space="0" w:color="auto"/>
            </w:tcBorders>
            <w:hideMark/>
          </w:tcPr>
          <w:p w14:paraId="4463B8A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40B08EC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144C3F8"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08A9643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SMS903</w:t>
            </w:r>
          </w:p>
        </w:tc>
        <w:tc>
          <w:tcPr>
            <w:tcW w:w="4575" w:type="dxa"/>
            <w:tcBorders>
              <w:top w:val="outset" w:sz="6" w:space="0" w:color="auto"/>
              <w:left w:val="outset" w:sz="6" w:space="0" w:color="auto"/>
              <w:bottom w:val="outset" w:sz="6" w:space="0" w:color="auto"/>
              <w:right w:val="outset" w:sz="6" w:space="0" w:color="auto"/>
            </w:tcBorders>
            <w:hideMark/>
          </w:tcPr>
          <w:p w14:paraId="65776A0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Cardiovascular Pathology and Examination</w:t>
            </w:r>
          </w:p>
        </w:tc>
        <w:tc>
          <w:tcPr>
            <w:tcW w:w="810" w:type="dxa"/>
            <w:tcBorders>
              <w:top w:val="outset" w:sz="6" w:space="0" w:color="auto"/>
              <w:left w:val="outset" w:sz="6" w:space="0" w:color="auto"/>
              <w:bottom w:val="outset" w:sz="6" w:space="0" w:color="auto"/>
              <w:right w:val="outset" w:sz="6" w:space="0" w:color="auto"/>
            </w:tcBorders>
            <w:hideMark/>
          </w:tcPr>
          <w:p w14:paraId="312C522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0C58B5C8"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50" w:type="dxa"/>
            <w:tcBorders>
              <w:top w:val="outset" w:sz="6" w:space="0" w:color="auto"/>
              <w:left w:val="outset" w:sz="6" w:space="0" w:color="auto"/>
              <w:bottom w:val="outset" w:sz="6" w:space="0" w:color="auto"/>
              <w:right w:val="outset" w:sz="6" w:space="0" w:color="auto"/>
            </w:tcBorders>
            <w:hideMark/>
          </w:tcPr>
          <w:p w14:paraId="424266B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086A4E2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7D762E39"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761EFBD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SMS904</w:t>
            </w:r>
          </w:p>
        </w:tc>
        <w:tc>
          <w:tcPr>
            <w:tcW w:w="4575" w:type="dxa"/>
            <w:tcBorders>
              <w:top w:val="outset" w:sz="6" w:space="0" w:color="auto"/>
              <w:left w:val="outset" w:sz="6" w:space="0" w:color="auto"/>
              <w:bottom w:val="outset" w:sz="6" w:space="0" w:color="auto"/>
              <w:right w:val="outset" w:sz="6" w:space="0" w:color="auto"/>
            </w:tcBorders>
            <w:hideMark/>
          </w:tcPr>
          <w:p w14:paraId="1DAFBBE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Neurologic Exam/Bioethics</w:t>
            </w:r>
          </w:p>
        </w:tc>
        <w:tc>
          <w:tcPr>
            <w:tcW w:w="810" w:type="dxa"/>
            <w:tcBorders>
              <w:top w:val="outset" w:sz="6" w:space="0" w:color="auto"/>
              <w:left w:val="outset" w:sz="6" w:space="0" w:color="auto"/>
              <w:bottom w:val="outset" w:sz="6" w:space="0" w:color="auto"/>
              <w:right w:val="outset" w:sz="6" w:space="0" w:color="auto"/>
            </w:tcBorders>
            <w:hideMark/>
          </w:tcPr>
          <w:p w14:paraId="79C73B5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6B3C76EF"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50" w:type="dxa"/>
            <w:tcBorders>
              <w:top w:val="outset" w:sz="6" w:space="0" w:color="auto"/>
              <w:left w:val="outset" w:sz="6" w:space="0" w:color="auto"/>
              <w:bottom w:val="outset" w:sz="6" w:space="0" w:color="auto"/>
              <w:right w:val="outset" w:sz="6" w:space="0" w:color="auto"/>
            </w:tcBorders>
            <w:hideMark/>
          </w:tcPr>
          <w:p w14:paraId="09AB924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1616A2F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477C653E"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39D83AC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SMS905</w:t>
            </w:r>
          </w:p>
        </w:tc>
        <w:tc>
          <w:tcPr>
            <w:tcW w:w="4575" w:type="dxa"/>
            <w:tcBorders>
              <w:top w:val="outset" w:sz="6" w:space="0" w:color="auto"/>
              <w:left w:val="outset" w:sz="6" w:space="0" w:color="auto"/>
              <w:bottom w:val="outset" w:sz="6" w:space="0" w:color="auto"/>
              <w:right w:val="outset" w:sz="6" w:space="0" w:color="auto"/>
            </w:tcBorders>
            <w:hideMark/>
          </w:tcPr>
          <w:p w14:paraId="375346F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Imaging in Sports Medicine</w:t>
            </w:r>
          </w:p>
        </w:tc>
        <w:tc>
          <w:tcPr>
            <w:tcW w:w="810" w:type="dxa"/>
            <w:tcBorders>
              <w:top w:val="outset" w:sz="6" w:space="0" w:color="auto"/>
              <w:left w:val="outset" w:sz="6" w:space="0" w:color="auto"/>
              <w:bottom w:val="outset" w:sz="6" w:space="0" w:color="auto"/>
              <w:right w:val="outset" w:sz="6" w:space="0" w:color="auto"/>
            </w:tcBorders>
            <w:hideMark/>
          </w:tcPr>
          <w:p w14:paraId="10D77DA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35FC416A"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50" w:type="dxa"/>
            <w:tcBorders>
              <w:top w:val="outset" w:sz="6" w:space="0" w:color="auto"/>
              <w:left w:val="outset" w:sz="6" w:space="0" w:color="auto"/>
              <w:bottom w:val="outset" w:sz="6" w:space="0" w:color="auto"/>
              <w:right w:val="outset" w:sz="6" w:space="0" w:color="auto"/>
            </w:tcBorders>
            <w:hideMark/>
          </w:tcPr>
          <w:p w14:paraId="29665FD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577891C0"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AB45F61" w14:textId="77777777" w:rsidTr="007C3E3D">
        <w:trPr>
          <w:trHeight w:val="60"/>
          <w:tblCellSpacing w:w="0" w:type="dxa"/>
        </w:trPr>
        <w:tc>
          <w:tcPr>
            <w:tcW w:w="7725"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0A44C3FC"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SPORTS MEDICINE SERIES </w:t>
            </w:r>
          </w:p>
        </w:tc>
        <w:tc>
          <w:tcPr>
            <w:tcW w:w="750" w:type="dxa"/>
            <w:tcBorders>
              <w:top w:val="outset" w:sz="6" w:space="0" w:color="auto"/>
              <w:left w:val="outset" w:sz="6" w:space="0" w:color="auto"/>
              <w:bottom w:val="outset" w:sz="6" w:space="0" w:color="auto"/>
              <w:right w:val="outset" w:sz="6" w:space="0" w:color="auto"/>
            </w:tcBorders>
            <w:shd w:val="clear" w:color="auto" w:fill="ACB9CA"/>
            <w:hideMark/>
          </w:tcPr>
          <w:p w14:paraId="0B1F407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75</w:t>
            </w:r>
          </w:p>
        </w:tc>
        <w:tc>
          <w:tcPr>
            <w:tcW w:w="870" w:type="dxa"/>
            <w:tcBorders>
              <w:top w:val="outset" w:sz="6" w:space="0" w:color="auto"/>
              <w:left w:val="outset" w:sz="6" w:space="0" w:color="auto"/>
              <w:bottom w:val="outset" w:sz="6" w:space="0" w:color="auto"/>
              <w:right w:val="outset" w:sz="6" w:space="0" w:color="auto"/>
            </w:tcBorders>
            <w:shd w:val="clear" w:color="auto" w:fill="ACB9CA"/>
            <w:hideMark/>
          </w:tcPr>
          <w:p w14:paraId="48F8C54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5</w:t>
            </w:r>
          </w:p>
        </w:tc>
      </w:tr>
    </w:tbl>
    <w:p w14:paraId="44BBBD04"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t>*Courses identified as IPE are either taken with students from other programs, or are clinical courses offered in integrative healthcare settings.</w:t>
      </w:r>
    </w:p>
    <w:p w14:paraId="714F25CE"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p w14:paraId="046A4A7F" w14:textId="77777777" w:rsidR="007C3E3D" w:rsidRPr="00AC5051" w:rsidRDefault="007C3E3D" w:rsidP="007C3E3D">
      <w:pPr>
        <w:spacing w:before="150" w:after="150" w:line="240" w:lineRule="auto"/>
        <w:ind w:left="1800"/>
        <w:textAlignment w:val="baseline"/>
        <w:rPr>
          <w:rFonts w:eastAsia="Times New Roman" w:cstheme="minorHAnsi"/>
          <w:b/>
          <w:bCs/>
          <w:caps/>
        </w:rPr>
      </w:pPr>
      <w:r w:rsidRPr="00AC5051">
        <w:rPr>
          <w:rFonts w:eastAsia="Times New Roman" w:cstheme="minorHAnsi"/>
          <w:b/>
          <w:bCs/>
          <w:caps/>
        </w:rPr>
        <w:t>DIAGNOSTIC IMAGING SERIES (4 CREDITS)</w:t>
      </w:r>
    </w:p>
    <w:p w14:paraId="7CB8AAF2"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Students interested in earning a Certificate of Completion in Diagnostic Imaging must complete the following four credits:</w:t>
      </w:r>
    </w:p>
    <w:p w14:paraId="53830AB0"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tbl>
      <w:tblPr>
        <w:tblW w:w="9345" w:type="dxa"/>
        <w:tblCellSpacing w:w="0" w:type="dxa"/>
        <w:tblInd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4590"/>
        <w:gridCol w:w="810"/>
        <w:gridCol w:w="1260"/>
        <w:gridCol w:w="735"/>
        <w:gridCol w:w="870"/>
      </w:tblGrid>
      <w:tr w:rsidR="00AC5051" w:rsidRPr="00AC5051" w14:paraId="1061BBC3" w14:textId="77777777" w:rsidTr="007C3E3D">
        <w:trPr>
          <w:tblCellSpacing w:w="0" w:type="dxa"/>
        </w:trPr>
        <w:tc>
          <w:tcPr>
            <w:tcW w:w="9345" w:type="dxa"/>
            <w:gridSpan w:val="6"/>
            <w:tcBorders>
              <w:top w:val="outset" w:sz="6" w:space="0" w:color="auto"/>
              <w:left w:val="outset" w:sz="6" w:space="0" w:color="auto"/>
              <w:bottom w:val="outset" w:sz="6" w:space="0" w:color="auto"/>
              <w:right w:val="outset" w:sz="6" w:space="0" w:color="auto"/>
            </w:tcBorders>
            <w:shd w:val="clear" w:color="auto" w:fill="ACB9CA"/>
            <w:hideMark/>
          </w:tcPr>
          <w:p w14:paraId="653DD6AE" w14:textId="77777777" w:rsidR="007C3E3D" w:rsidRPr="00AC5051" w:rsidRDefault="007C3E3D" w:rsidP="002A5B5F">
            <w:pPr>
              <w:spacing w:after="0" w:line="240" w:lineRule="auto"/>
              <w:textAlignment w:val="baseline"/>
              <w:rPr>
                <w:rFonts w:eastAsia="Times New Roman" w:cstheme="minorHAnsi"/>
              </w:rPr>
            </w:pPr>
            <w:r w:rsidRPr="00AC5051">
              <w:rPr>
                <w:rFonts w:eastAsia="Times New Roman" w:cstheme="minorHAnsi"/>
                <w:b/>
                <w:bCs/>
                <w:bdr w:val="none" w:sz="0" w:space="0" w:color="auto" w:frame="1"/>
              </w:rPr>
              <w:t>Diagnostic Imaging Series</w:t>
            </w:r>
          </w:p>
        </w:tc>
      </w:tr>
      <w:tr w:rsidR="00AC5051" w:rsidRPr="00AC5051" w14:paraId="3070AE1B"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E7E6E6"/>
            <w:hideMark/>
          </w:tcPr>
          <w:p w14:paraId="106CE68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Number</w:t>
            </w:r>
          </w:p>
        </w:tc>
        <w:tc>
          <w:tcPr>
            <w:tcW w:w="4590" w:type="dxa"/>
            <w:tcBorders>
              <w:top w:val="outset" w:sz="6" w:space="0" w:color="auto"/>
              <w:left w:val="outset" w:sz="6" w:space="0" w:color="auto"/>
              <w:bottom w:val="outset" w:sz="6" w:space="0" w:color="auto"/>
              <w:right w:val="outset" w:sz="6" w:space="0" w:color="auto"/>
            </w:tcBorders>
            <w:shd w:val="clear" w:color="auto" w:fill="E7E6E6"/>
            <w:hideMark/>
          </w:tcPr>
          <w:p w14:paraId="3CD5B0B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Name</w:t>
            </w:r>
          </w:p>
        </w:tc>
        <w:tc>
          <w:tcPr>
            <w:tcW w:w="810" w:type="dxa"/>
            <w:tcBorders>
              <w:top w:val="outset" w:sz="6" w:space="0" w:color="auto"/>
              <w:left w:val="outset" w:sz="6" w:space="0" w:color="auto"/>
              <w:bottom w:val="outset" w:sz="6" w:space="0" w:color="auto"/>
              <w:right w:val="outset" w:sz="6" w:space="0" w:color="auto"/>
            </w:tcBorders>
            <w:shd w:val="clear" w:color="auto" w:fill="E7E6E6"/>
            <w:hideMark/>
          </w:tcPr>
          <w:p w14:paraId="6CE8981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IPE*</w:t>
            </w:r>
          </w:p>
        </w:tc>
        <w:tc>
          <w:tcPr>
            <w:tcW w:w="1260" w:type="dxa"/>
            <w:tcBorders>
              <w:top w:val="outset" w:sz="6" w:space="0" w:color="auto"/>
              <w:left w:val="outset" w:sz="6" w:space="0" w:color="auto"/>
              <w:bottom w:val="outset" w:sz="6" w:space="0" w:color="auto"/>
              <w:right w:val="outset" w:sz="6" w:space="0" w:color="auto"/>
            </w:tcBorders>
            <w:shd w:val="clear" w:color="auto" w:fill="E7E6E6"/>
            <w:hideMark/>
          </w:tcPr>
          <w:p w14:paraId="321ECA9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Modality</w:t>
            </w:r>
          </w:p>
        </w:tc>
        <w:tc>
          <w:tcPr>
            <w:tcW w:w="735" w:type="dxa"/>
            <w:tcBorders>
              <w:top w:val="outset" w:sz="6" w:space="0" w:color="auto"/>
              <w:left w:val="outset" w:sz="6" w:space="0" w:color="auto"/>
              <w:bottom w:val="outset" w:sz="6" w:space="0" w:color="auto"/>
              <w:right w:val="outset" w:sz="6" w:space="0" w:color="auto"/>
            </w:tcBorders>
            <w:shd w:val="clear" w:color="auto" w:fill="E7E6E6"/>
            <w:hideMark/>
          </w:tcPr>
          <w:p w14:paraId="624F245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Hours</w:t>
            </w:r>
          </w:p>
        </w:tc>
        <w:tc>
          <w:tcPr>
            <w:tcW w:w="870" w:type="dxa"/>
            <w:tcBorders>
              <w:top w:val="outset" w:sz="6" w:space="0" w:color="auto"/>
              <w:left w:val="outset" w:sz="6" w:space="0" w:color="auto"/>
              <w:bottom w:val="outset" w:sz="6" w:space="0" w:color="auto"/>
              <w:right w:val="outset" w:sz="6" w:space="0" w:color="auto"/>
            </w:tcBorders>
            <w:shd w:val="clear" w:color="auto" w:fill="E7E6E6"/>
            <w:hideMark/>
          </w:tcPr>
          <w:p w14:paraId="11316EB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Credits</w:t>
            </w:r>
          </w:p>
        </w:tc>
      </w:tr>
      <w:tr w:rsidR="00AC5051" w:rsidRPr="00AC5051" w14:paraId="17924566"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6DD41CE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lastRenderedPageBreak/>
              <w:t>SEL0890</w:t>
            </w:r>
          </w:p>
        </w:tc>
        <w:tc>
          <w:tcPr>
            <w:tcW w:w="4590" w:type="dxa"/>
            <w:tcBorders>
              <w:top w:val="outset" w:sz="6" w:space="0" w:color="auto"/>
              <w:left w:val="outset" w:sz="6" w:space="0" w:color="auto"/>
              <w:bottom w:val="outset" w:sz="6" w:space="0" w:color="auto"/>
              <w:right w:val="outset" w:sz="6" w:space="0" w:color="auto"/>
            </w:tcBorders>
            <w:hideMark/>
          </w:tcPr>
          <w:p w14:paraId="7D665EC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Advanced Imaging I</w:t>
            </w:r>
          </w:p>
        </w:tc>
        <w:tc>
          <w:tcPr>
            <w:tcW w:w="810" w:type="dxa"/>
            <w:tcBorders>
              <w:top w:val="outset" w:sz="6" w:space="0" w:color="auto"/>
              <w:left w:val="outset" w:sz="6" w:space="0" w:color="auto"/>
              <w:bottom w:val="outset" w:sz="6" w:space="0" w:color="auto"/>
              <w:right w:val="outset" w:sz="6" w:space="0" w:color="auto"/>
            </w:tcBorders>
            <w:hideMark/>
          </w:tcPr>
          <w:p w14:paraId="5B4ED86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7AD1A93B"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5856424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0038A15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52E0FE69"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617D15C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SEL0891</w:t>
            </w:r>
          </w:p>
        </w:tc>
        <w:tc>
          <w:tcPr>
            <w:tcW w:w="4590" w:type="dxa"/>
            <w:tcBorders>
              <w:top w:val="outset" w:sz="6" w:space="0" w:color="auto"/>
              <w:left w:val="outset" w:sz="6" w:space="0" w:color="auto"/>
              <w:bottom w:val="outset" w:sz="6" w:space="0" w:color="auto"/>
              <w:right w:val="outset" w:sz="6" w:space="0" w:color="auto"/>
            </w:tcBorders>
            <w:hideMark/>
          </w:tcPr>
          <w:p w14:paraId="16B92C3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Advanced Imaging II</w:t>
            </w:r>
          </w:p>
        </w:tc>
        <w:tc>
          <w:tcPr>
            <w:tcW w:w="810" w:type="dxa"/>
            <w:tcBorders>
              <w:top w:val="outset" w:sz="6" w:space="0" w:color="auto"/>
              <w:left w:val="outset" w:sz="6" w:space="0" w:color="auto"/>
              <w:bottom w:val="outset" w:sz="6" w:space="0" w:color="auto"/>
              <w:right w:val="outset" w:sz="6" w:space="0" w:color="auto"/>
            </w:tcBorders>
            <w:hideMark/>
          </w:tcPr>
          <w:p w14:paraId="58E243D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7B51BE0F"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09F54AA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223E80D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06798253"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1C8CE13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SEL0892</w:t>
            </w:r>
          </w:p>
        </w:tc>
        <w:tc>
          <w:tcPr>
            <w:tcW w:w="4590" w:type="dxa"/>
            <w:tcBorders>
              <w:top w:val="outset" w:sz="6" w:space="0" w:color="auto"/>
              <w:left w:val="outset" w:sz="6" w:space="0" w:color="auto"/>
              <w:bottom w:val="outset" w:sz="6" w:space="0" w:color="auto"/>
              <w:right w:val="outset" w:sz="6" w:space="0" w:color="auto"/>
            </w:tcBorders>
            <w:hideMark/>
          </w:tcPr>
          <w:p w14:paraId="63A95B2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Advanced Imaging III</w:t>
            </w:r>
          </w:p>
        </w:tc>
        <w:tc>
          <w:tcPr>
            <w:tcW w:w="810" w:type="dxa"/>
            <w:tcBorders>
              <w:top w:val="outset" w:sz="6" w:space="0" w:color="auto"/>
              <w:left w:val="outset" w:sz="6" w:space="0" w:color="auto"/>
              <w:bottom w:val="outset" w:sz="6" w:space="0" w:color="auto"/>
              <w:right w:val="outset" w:sz="6" w:space="0" w:color="auto"/>
            </w:tcBorders>
            <w:hideMark/>
          </w:tcPr>
          <w:p w14:paraId="731B461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785C55B6"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09512F6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0A94B89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168670CE" w14:textId="77777777" w:rsidTr="007C3E3D">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14:paraId="7E894FF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SEL0893</w:t>
            </w:r>
          </w:p>
        </w:tc>
        <w:tc>
          <w:tcPr>
            <w:tcW w:w="4590" w:type="dxa"/>
            <w:tcBorders>
              <w:top w:val="outset" w:sz="6" w:space="0" w:color="auto"/>
              <w:left w:val="outset" w:sz="6" w:space="0" w:color="auto"/>
              <w:bottom w:val="outset" w:sz="6" w:space="0" w:color="auto"/>
              <w:right w:val="outset" w:sz="6" w:space="0" w:color="auto"/>
            </w:tcBorders>
            <w:hideMark/>
          </w:tcPr>
          <w:p w14:paraId="74CE92B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Comprehensive Radiology Review</w:t>
            </w:r>
          </w:p>
        </w:tc>
        <w:tc>
          <w:tcPr>
            <w:tcW w:w="810" w:type="dxa"/>
            <w:tcBorders>
              <w:top w:val="outset" w:sz="6" w:space="0" w:color="auto"/>
              <w:left w:val="outset" w:sz="6" w:space="0" w:color="auto"/>
              <w:bottom w:val="outset" w:sz="6" w:space="0" w:color="auto"/>
              <w:right w:val="outset" w:sz="6" w:space="0" w:color="auto"/>
            </w:tcBorders>
            <w:hideMark/>
          </w:tcPr>
          <w:p w14:paraId="33DEA52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 </w:t>
            </w:r>
          </w:p>
        </w:tc>
        <w:tc>
          <w:tcPr>
            <w:tcW w:w="1260" w:type="dxa"/>
            <w:tcBorders>
              <w:top w:val="outset" w:sz="6" w:space="0" w:color="auto"/>
              <w:left w:val="outset" w:sz="6" w:space="0" w:color="auto"/>
              <w:bottom w:val="outset" w:sz="6" w:space="0" w:color="auto"/>
              <w:right w:val="outset" w:sz="6" w:space="0" w:color="auto"/>
            </w:tcBorders>
            <w:hideMark/>
          </w:tcPr>
          <w:p w14:paraId="7F73D2EA" w14:textId="77777777" w:rsidR="007C3E3D" w:rsidRPr="00AC5051" w:rsidRDefault="007C3E3D" w:rsidP="002A5B5F">
            <w:pPr>
              <w:spacing w:before="150" w:after="150" w:line="240" w:lineRule="auto"/>
              <w:textAlignment w:val="baseline"/>
              <w:rPr>
                <w:rFonts w:eastAsia="Times New Roman" w:cstheme="minorHAnsi"/>
              </w:rPr>
            </w:pPr>
            <w:r w:rsidRPr="00AC5051">
              <w:rPr>
                <w:rFonts w:cstheme="minorHAnsi"/>
              </w:rPr>
              <w:t>Online interactive</w:t>
            </w:r>
          </w:p>
        </w:tc>
        <w:tc>
          <w:tcPr>
            <w:tcW w:w="735" w:type="dxa"/>
            <w:tcBorders>
              <w:top w:val="outset" w:sz="6" w:space="0" w:color="auto"/>
              <w:left w:val="outset" w:sz="6" w:space="0" w:color="auto"/>
              <w:bottom w:val="outset" w:sz="6" w:space="0" w:color="auto"/>
              <w:right w:val="outset" w:sz="6" w:space="0" w:color="auto"/>
            </w:tcBorders>
            <w:hideMark/>
          </w:tcPr>
          <w:p w14:paraId="196F48D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15</w:t>
            </w:r>
          </w:p>
        </w:tc>
        <w:tc>
          <w:tcPr>
            <w:tcW w:w="870" w:type="dxa"/>
            <w:tcBorders>
              <w:top w:val="outset" w:sz="6" w:space="0" w:color="auto"/>
              <w:left w:val="outset" w:sz="6" w:space="0" w:color="auto"/>
              <w:bottom w:val="outset" w:sz="6" w:space="0" w:color="auto"/>
              <w:right w:val="outset" w:sz="6" w:space="0" w:color="auto"/>
            </w:tcBorders>
            <w:hideMark/>
          </w:tcPr>
          <w:p w14:paraId="5D4AB81F"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w:t>
            </w:r>
          </w:p>
        </w:tc>
      </w:tr>
      <w:tr w:rsidR="00AC5051" w:rsidRPr="00AC5051" w14:paraId="52CD7090" w14:textId="77777777" w:rsidTr="007C3E3D">
        <w:trPr>
          <w:tblCellSpacing w:w="0" w:type="dxa"/>
        </w:trPr>
        <w:tc>
          <w:tcPr>
            <w:tcW w:w="7740"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3EA245C2"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DIAGNOSTIC IMAGING SERIES</w:t>
            </w:r>
          </w:p>
        </w:tc>
        <w:tc>
          <w:tcPr>
            <w:tcW w:w="735" w:type="dxa"/>
            <w:tcBorders>
              <w:top w:val="outset" w:sz="6" w:space="0" w:color="auto"/>
              <w:left w:val="outset" w:sz="6" w:space="0" w:color="auto"/>
              <w:bottom w:val="outset" w:sz="6" w:space="0" w:color="auto"/>
              <w:right w:val="outset" w:sz="6" w:space="0" w:color="auto"/>
            </w:tcBorders>
            <w:hideMark/>
          </w:tcPr>
          <w:p w14:paraId="725B02C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60</w:t>
            </w:r>
          </w:p>
        </w:tc>
        <w:tc>
          <w:tcPr>
            <w:tcW w:w="870" w:type="dxa"/>
            <w:tcBorders>
              <w:top w:val="outset" w:sz="6" w:space="0" w:color="auto"/>
              <w:left w:val="outset" w:sz="6" w:space="0" w:color="auto"/>
              <w:bottom w:val="outset" w:sz="6" w:space="0" w:color="auto"/>
              <w:right w:val="outset" w:sz="6" w:space="0" w:color="auto"/>
            </w:tcBorders>
            <w:hideMark/>
          </w:tcPr>
          <w:p w14:paraId="2886B4A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4</w:t>
            </w:r>
          </w:p>
        </w:tc>
      </w:tr>
    </w:tbl>
    <w:p w14:paraId="2E6434DB"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t>*Courses identified as IPE are either taken with students from other programs, or are clinical courses offered in integrative healthcare settings.</w:t>
      </w:r>
    </w:p>
    <w:p w14:paraId="554C88A7"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p w14:paraId="7423595D" w14:textId="77777777" w:rsidR="007C3E3D" w:rsidRPr="00AC5051" w:rsidRDefault="007C3E3D" w:rsidP="007C3E3D">
      <w:pPr>
        <w:spacing w:before="300" w:after="150" w:line="240" w:lineRule="auto"/>
        <w:ind w:left="1800"/>
        <w:textAlignment w:val="baseline"/>
        <w:outlineLvl w:val="3"/>
        <w:rPr>
          <w:rFonts w:eastAsia="Times New Roman" w:cstheme="minorHAnsi"/>
          <w:b/>
          <w:bCs/>
          <w:caps/>
        </w:rPr>
      </w:pPr>
      <w:r w:rsidRPr="00AC5051">
        <w:rPr>
          <w:rFonts w:eastAsia="Times New Roman" w:cstheme="minorHAnsi"/>
          <w:b/>
          <w:bCs/>
          <w:caps/>
        </w:rPr>
        <w:t xml:space="preserve"> Clinical education SERIES (6 CREDITS)</w:t>
      </w:r>
    </w:p>
    <w:p w14:paraId="0B2837CE"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Students may take a variety of additional selective clinical courses starting as early as the third term. Students complete the courses at private offices certified through LACC’s Community-Based Clinical Education (CBCE) Office, where private practitioners serve as associated faculty. The CBCE office helps students coordinate these opportunities.</w:t>
      </w:r>
    </w:p>
    <w:p w14:paraId="20F1866C" w14:textId="77777777" w:rsidR="007C3E3D" w:rsidRPr="00AC5051" w:rsidRDefault="007C3E3D" w:rsidP="007C3E3D">
      <w:pPr>
        <w:spacing w:before="150" w:after="150" w:line="240" w:lineRule="auto"/>
        <w:ind w:left="2160"/>
        <w:textAlignment w:val="baseline"/>
        <w:rPr>
          <w:rFonts w:eastAsia="Times New Roman" w:cstheme="minorHAnsi"/>
        </w:rPr>
      </w:pPr>
      <w:r w:rsidRPr="00AC5051">
        <w:rPr>
          <w:rFonts w:eastAsia="Times New Roman" w:cstheme="minorHAnsi"/>
        </w:rPr>
        <w:t> </w:t>
      </w:r>
    </w:p>
    <w:p w14:paraId="6CBE93A1" w14:textId="77777777" w:rsidR="007C3E3D" w:rsidRPr="00AC5051" w:rsidRDefault="007C3E3D" w:rsidP="007C3E3D">
      <w:pPr>
        <w:numPr>
          <w:ilvl w:val="0"/>
          <w:numId w:val="16"/>
        </w:numPr>
        <w:tabs>
          <w:tab w:val="clear" w:pos="720"/>
          <w:tab w:val="num" w:pos="2520"/>
        </w:tabs>
        <w:spacing w:after="0" w:line="240" w:lineRule="auto"/>
        <w:ind w:left="2520"/>
        <w:textAlignment w:val="baseline"/>
        <w:rPr>
          <w:rFonts w:eastAsia="Times New Roman" w:cstheme="minorHAnsi"/>
        </w:rPr>
      </w:pPr>
      <w:r w:rsidRPr="00AC5051">
        <w:rPr>
          <w:rFonts w:eastAsia="Times New Roman" w:cstheme="minorHAnsi"/>
          <w:b/>
          <w:bCs/>
          <w:bdr w:val="none" w:sz="0" w:space="0" w:color="auto" w:frame="1"/>
        </w:rPr>
        <w:t>Student Field Observation</w:t>
      </w:r>
      <w:r w:rsidRPr="00AC5051">
        <w:rPr>
          <w:rFonts w:eastAsia="Times New Roman" w:cstheme="minorHAnsi"/>
        </w:rPr>
        <w:t> (</w:t>
      </w:r>
      <w:r w:rsidRPr="00AC5051">
        <w:rPr>
          <w:rFonts w:eastAsia="Times New Roman" w:cstheme="minorHAnsi"/>
          <w:b/>
          <w:bCs/>
          <w:bdr w:val="none" w:sz="0" w:space="0" w:color="auto" w:frame="1"/>
        </w:rPr>
        <w:t>SEL077</w:t>
      </w:r>
      <w:r w:rsidRPr="00AC5051">
        <w:rPr>
          <w:rFonts w:eastAsia="Times New Roman" w:cstheme="minorHAnsi"/>
        </w:rPr>
        <w:t>): Students observe patient care in CBCE-approved offices, and can assist licensed Doctors of Chiropractic with note taking in live patient care. These hours do not qualify for Clinical Clerkship requirements.</w:t>
      </w:r>
    </w:p>
    <w:p w14:paraId="663282BE" w14:textId="77777777" w:rsidR="007C3E3D" w:rsidRPr="00AC5051" w:rsidRDefault="007C3E3D" w:rsidP="007C3E3D">
      <w:pPr>
        <w:numPr>
          <w:ilvl w:val="0"/>
          <w:numId w:val="16"/>
        </w:numPr>
        <w:tabs>
          <w:tab w:val="clear" w:pos="720"/>
          <w:tab w:val="num" w:pos="2520"/>
        </w:tabs>
        <w:spacing w:after="0" w:line="240" w:lineRule="auto"/>
        <w:ind w:left="2520"/>
        <w:textAlignment w:val="baseline"/>
        <w:rPr>
          <w:rFonts w:eastAsia="Times New Roman" w:cstheme="minorHAnsi"/>
        </w:rPr>
      </w:pPr>
      <w:r w:rsidRPr="00AC5051">
        <w:rPr>
          <w:rFonts w:eastAsia="Times New Roman" w:cstheme="minorHAnsi"/>
          <w:b/>
          <w:bCs/>
          <w:bdr w:val="none" w:sz="0" w:space="0" w:color="auto" w:frame="1"/>
        </w:rPr>
        <w:t>Beginning Field Experience</w:t>
      </w:r>
      <w:r w:rsidRPr="00AC5051">
        <w:rPr>
          <w:rFonts w:eastAsia="Times New Roman" w:cstheme="minorHAnsi"/>
        </w:rPr>
        <w:t> (</w:t>
      </w:r>
      <w:r w:rsidRPr="00AC5051">
        <w:rPr>
          <w:rFonts w:eastAsia="Times New Roman" w:cstheme="minorHAnsi"/>
          <w:b/>
          <w:bCs/>
          <w:bdr w:val="none" w:sz="0" w:space="0" w:color="auto" w:frame="1"/>
        </w:rPr>
        <w:t>SEL0888</w:t>
      </w:r>
      <w:r w:rsidRPr="00AC5051">
        <w:rPr>
          <w:rFonts w:eastAsia="Times New Roman" w:cstheme="minorHAnsi"/>
        </w:rPr>
        <w:t>): Students participate in limited patient care experiences in CBCE-approved offices, and can assist licensed Doctors of Chiropractic with history taking; physical, orthopedic, and neurological examinations; and note taking in live patient care. These hours do not qualify for Clinical Clerkship requirements.</w:t>
      </w:r>
    </w:p>
    <w:p w14:paraId="3ACEAB95" w14:textId="77777777" w:rsidR="007C3E3D" w:rsidRPr="00AC5051" w:rsidRDefault="007C3E3D" w:rsidP="007C3E3D">
      <w:pPr>
        <w:numPr>
          <w:ilvl w:val="0"/>
          <w:numId w:val="16"/>
        </w:numPr>
        <w:tabs>
          <w:tab w:val="clear" w:pos="720"/>
          <w:tab w:val="num" w:pos="2520"/>
        </w:tabs>
        <w:spacing w:after="0" w:line="240" w:lineRule="auto"/>
        <w:ind w:left="2520"/>
        <w:textAlignment w:val="baseline"/>
        <w:rPr>
          <w:rFonts w:eastAsia="Times New Roman" w:cstheme="minorHAnsi"/>
        </w:rPr>
      </w:pPr>
      <w:r w:rsidRPr="00AC5051">
        <w:rPr>
          <w:rFonts w:eastAsia="Times New Roman" w:cstheme="minorHAnsi"/>
          <w:b/>
          <w:bCs/>
          <w:bdr w:val="none" w:sz="0" w:space="0" w:color="auto" w:frame="1"/>
        </w:rPr>
        <w:t>Expanded Clinic (SEL1060)</w:t>
      </w:r>
      <w:r w:rsidRPr="00AC5051">
        <w:rPr>
          <w:rFonts w:eastAsia="Times New Roman" w:cstheme="minorHAnsi"/>
        </w:rPr>
        <w:t xml:space="preserve">: Students participate in clinical work in CBCE-approved offices, engaging in patient evaluation and treatment consistent with California regulations, including providing adjustments and other passive and active patient care under the direct supervision of licensed Doctors of Chiropractic. Hours earned in SEL1060 count towards Selective credits needed for graduation; hours required to meet Clinical Clerkship (ID 0716, CL 10T018, CL 10T09, and CL 10T10) course requirements are tracked separately. </w:t>
      </w:r>
    </w:p>
    <w:p w14:paraId="259956EF"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p w14:paraId="06A8E692"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xml:space="preserve">Students interested in earning a Certificate of Completion in Clinical Education Community-Based Clinical Education must complete the following six credits: </w:t>
      </w:r>
    </w:p>
    <w:p w14:paraId="18A2170E"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tbl>
      <w:tblPr>
        <w:tblW w:w="9344" w:type="dxa"/>
        <w:tblCellSpacing w:w="0" w:type="dxa"/>
        <w:tblInd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4"/>
        <w:gridCol w:w="4369"/>
        <w:gridCol w:w="794"/>
        <w:gridCol w:w="1221"/>
        <w:gridCol w:w="23"/>
        <w:gridCol w:w="711"/>
        <w:gridCol w:w="38"/>
        <w:gridCol w:w="1124"/>
      </w:tblGrid>
      <w:tr w:rsidR="00AC5051" w:rsidRPr="00AC5051" w14:paraId="4D03D13E" w14:textId="77777777" w:rsidTr="007C3E3D">
        <w:trPr>
          <w:trHeight w:val="300"/>
          <w:tblCellSpacing w:w="0" w:type="dxa"/>
        </w:trPr>
        <w:tc>
          <w:tcPr>
            <w:tcW w:w="9344" w:type="dxa"/>
            <w:gridSpan w:val="8"/>
            <w:tcBorders>
              <w:top w:val="outset" w:sz="6" w:space="0" w:color="auto"/>
              <w:left w:val="outset" w:sz="6" w:space="0" w:color="auto"/>
              <w:bottom w:val="outset" w:sz="6" w:space="0" w:color="auto"/>
              <w:right w:val="outset" w:sz="6" w:space="0" w:color="auto"/>
            </w:tcBorders>
            <w:shd w:val="clear" w:color="auto" w:fill="ACB9CA"/>
            <w:hideMark/>
          </w:tcPr>
          <w:p w14:paraId="1D5B276A" w14:textId="77777777" w:rsidR="007C3E3D" w:rsidRPr="00AC5051" w:rsidRDefault="007C3E3D" w:rsidP="002A5B5F">
            <w:pPr>
              <w:spacing w:after="0" w:line="240" w:lineRule="auto"/>
              <w:textAlignment w:val="baseline"/>
              <w:rPr>
                <w:rFonts w:eastAsia="Times New Roman" w:cstheme="minorHAnsi"/>
              </w:rPr>
            </w:pPr>
            <w:r w:rsidRPr="00AC5051">
              <w:rPr>
                <w:rFonts w:eastAsia="Times New Roman" w:cstheme="minorHAnsi"/>
                <w:b/>
                <w:bCs/>
                <w:bdr w:val="none" w:sz="0" w:space="0" w:color="auto" w:frame="1"/>
              </w:rPr>
              <w:t>Clinical Education Selectives</w:t>
            </w:r>
          </w:p>
        </w:tc>
      </w:tr>
      <w:tr w:rsidR="00AC5051" w:rsidRPr="00AC5051" w14:paraId="3FA9147C" w14:textId="77777777" w:rsidTr="007C3E3D">
        <w:trPr>
          <w:tblCellSpacing w:w="0" w:type="dxa"/>
        </w:trPr>
        <w:tc>
          <w:tcPr>
            <w:tcW w:w="1064" w:type="dxa"/>
            <w:tcBorders>
              <w:top w:val="outset" w:sz="6" w:space="0" w:color="auto"/>
              <w:left w:val="outset" w:sz="6" w:space="0" w:color="auto"/>
              <w:bottom w:val="outset" w:sz="6" w:space="0" w:color="auto"/>
              <w:right w:val="outset" w:sz="6" w:space="0" w:color="auto"/>
            </w:tcBorders>
            <w:shd w:val="clear" w:color="auto" w:fill="E7E6E6"/>
            <w:hideMark/>
          </w:tcPr>
          <w:p w14:paraId="267F192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lastRenderedPageBreak/>
              <w:t>Course Number</w:t>
            </w:r>
          </w:p>
        </w:tc>
        <w:tc>
          <w:tcPr>
            <w:tcW w:w="4369" w:type="dxa"/>
            <w:tcBorders>
              <w:top w:val="outset" w:sz="6" w:space="0" w:color="auto"/>
              <w:left w:val="outset" w:sz="6" w:space="0" w:color="auto"/>
              <w:bottom w:val="outset" w:sz="6" w:space="0" w:color="auto"/>
              <w:right w:val="outset" w:sz="6" w:space="0" w:color="auto"/>
            </w:tcBorders>
            <w:shd w:val="clear" w:color="auto" w:fill="E7E6E6"/>
            <w:hideMark/>
          </w:tcPr>
          <w:p w14:paraId="74F4E10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Course Name</w:t>
            </w:r>
          </w:p>
        </w:tc>
        <w:tc>
          <w:tcPr>
            <w:tcW w:w="794" w:type="dxa"/>
            <w:tcBorders>
              <w:top w:val="outset" w:sz="6" w:space="0" w:color="auto"/>
              <w:left w:val="outset" w:sz="6" w:space="0" w:color="auto"/>
              <w:bottom w:val="outset" w:sz="6" w:space="0" w:color="auto"/>
              <w:right w:val="outset" w:sz="6" w:space="0" w:color="auto"/>
            </w:tcBorders>
            <w:shd w:val="clear" w:color="auto" w:fill="E7E6E6"/>
            <w:hideMark/>
          </w:tcPr>
          <w:p w14:paraId="7168DC85"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IPE*</w:t>
            </w:r>
          </w:p>
        </w:tc>
        <w:tc>
          <w:tcPr>
            <w:tcW w:w="1244" w:type="dxa"/>
            <w:gridSpan w:val="2"/>
            <w:tcBorders>
              <w:top w:val="outset" w:sz="6" w:space="0" w:color="auto"/>
              <w:left w:val="outset" w:sz="6" w:space="0" w:color="auto"/>
              <w:bottom w:val="outset" w:sz="6" w:space="0" w:color="auto"/>
              <w:right w:val="outset" w:sz="6" w:space="0" w:color="auto"/>
            </w:tcBorders>
            <w:shd w:val="clear" w:color="auto" w:fill="E7E6E6"/>
            <w:hideMark/>
          </w:tcPr>
          <w:p w14:paraId="5EE0CF9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Modality</w:t>
            </w:r>
          </w:p>
        </w:tc>
        <w:tc>
          <w:tcPr>
            <w:tcW w:w="749" w:type="dxa"/>
            <w:gridSpan w:val="2"/>
            <w:tcBorders>
              <w:top w:val="outset" w:sz="6" w:space="0" w:color="auto"/>
              <w:left w:val="outset" w:sz="6" w:space="0" w:color="auto"/>
              <w:bottom w:val="outset" w:sz="6" w:space="0" w:color="auto"/>
              <w:right w:val="outset" w:sz="6" w:space="0" w:color="auto"/>
            </w:tcBorders>
            <w:shd w:val="clear" w:color="auto" w:fill="E7E6E6"/>
            <w:hideMark/>
          </w:tcPr>
          <w:p w14:paraId="718844F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Hours</w:t>
            </w:r>
          </w:p>
        </w:tc>
        <w:tc>
          <w:tcPr>
            <w:tcW w:w="1124" w:type="dxa"/>
            <w:tcBorders>
              <w:top w:val="outset" w:sz="6" w:space="0" w:color="auto"/>
              <w:left w:val="outset" w:sz="6" w:space="0" w:color="auto"/>
              <w:bottom w:val="outset" w:sz="6" w:space="0" w:color="auto"/>
              <w:right w:val="outset" w:sz="6" w:space="0" w:color="auto"/>
            </w:tcBorders>
            <w:shd w:val="clear" w:color="auto" w:fill="E7E6E6"/>
            <w:hideMark/>
          </w:tcPr>
          <w:p w14:paraId="13C9CC2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Credits</w:t>
            </w:r>
          </w:p>
        </w:tc>
      </w:tr>
      <w:tr w:rsidR="00AC5051" w:rsidRPr="00AC5051" w14:paraId="50D433F7" w14:textId="77777777" w:rsidTr="007C3E3D">
        <w:trPr>
          <w:trHeight w:val="300"/>
          <w:tblCellSpacing w:w="0" w:type="dxa"/>
        </w:trPr>
        <w:tc>
          <w:tcPr>
            <w:tcW w:w="1064" w:type="dxa"/>
            <w:tcBorders>
              <w:top w:val="outset" w:sz="6" w:space="0" w:color="auto"/>
              <w:left w:val="outset" w:sz="6" w:space="0" w:color="auto"/>
              <w:bottom w:val="outset" w:sz="6" w:space="0" w:color="auto"/>
              <w:right w:val="outset" w:sz="6" w:space="0" w:color="auto"/>
            </w:tcBorders>
            <w:hideMark/>
          </w:tcPr>
          <w:p w14:paraId="5483B49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SEL077</w:t>
            </w:r>
          </w:p>
        </w:tc>
        <w:tc>
          <w:tcPr>
            <w:tcW w:w="4369" w:type="dxa"/>
            <w:tcBorders>
              <w:top w:val="outset" w:sz="6" w:space="0" w:color="auto"/>
              <w:left w:val="outset" w:sz="6" w:space="0" w:color="auto"/>
              <w:bottom w:val="outset" w:sz="6" w:space="0" w:color="auto"/>
              <w:right w:val="outset" w:sz="6" w:space="0" w:color="auto"/>
            </w:tcBorders>
            <w:hideMark/>
          </w:tcPr>
          <w:p w14:paraId="5BB49D29"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Student Field Observation, 30 hours</w:t>
            </w:r>
          </w:p>
        </w:tc>
        <w:tc>
          <w:tcPr>
            <w:tcW w:w="794" w:type="dxa"/>
            <w:tcBorders>
              <w:top w:val="outset" w:sz="6" w:space="0" w:color="auto"/>
              <w:left w:val="outset" w:sz="6" w:space="0" w:color="auto"/>
              <w:bottom w:val="outset" w:sz="6" w:space="0" w:color="auto"/>
              <w:right w:val="outset" w:sz="6" w:space="0" w:color="auto"/>
            </w:tcBorders>
            <w:hideMark/>
          </w:tcPr>
          <w:p w14:paraId="3AFE1B97"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X</w:t>
            </w:r>
          </w:p>
        </w:tc>
        <w:tc>
          <w:tcPr>
            <w:tcW w:w="1244" w:type="dxa"/>
            <w:gridSpan w:val="2"/>
            <w:tcBorders>
              <w:top w:val="outset" w:sz="6" w:space="0" w:color="auto"/>
              <w:left w:val="outset" w:sz="6" w:space="0" w:color="auto"/>
              <w:bottom w:val="outset" w:sz="6" w:space="0" w:color="auto"/>
              <w:right w:val="outset" w:sz="6" w:space="0" w:color="auto"/>
            </w:tcBorders>
            <w:hideMark/>
          </w:tcPr>
          <w:p w14:paraId="417546B3"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On-Ground</w:t>
            </w:r>
          </w:p>
        </w:tc>
        <w:tc>
          <w:tcPr>
            <w:tcW w:w="749" w:type="dxa"/>
            <w:gridSpan w:val="2"/>
            <w:tcBorders>
              <w:top w:val="outset" w:sz="6" w:space="0" w:color="auto"/>
              <w:left w:val="outset" w:sz="6" w:space="0" w:color="auto"/>
              <w:bottom w:val="outset" w:sz="6" w:space="0" w:color="auto"/>
              <w:right w:val="outset" w:sz="6" w:space="0" w:color="auto"/>
            </w:tcBorders>
            <w:hideMark/>
          </w:tcPr>
          <w:p w14:paraId="4B26088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30</w:t>
            </w:r>
          </w:p>
        </w:tc>
        <w:tc>
          <w:tcPr>
            <w:tcW w:w="1124" w:type="dxa"/>
            <w:tcBorders>
              <w:top w:val="outset" w:sz="6" w:space="0" w:color="auto"/>
              <w:left w:val="outset" w:sz="6" w:space="0" w:color="auto"/>
              <w:bottom w:val="outset" w:sz="6" w:space="0" w:color="auto"/>
              <w:right w:val="outset" w:sz="6" w:space="0" w:color="auto"/>
            </w:tcBorders>
            <w:hideMark/>
          </w:tcPr>
          <w:p w14:paraId="0D214802"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2</w:t>
            </w:r>
          </w:p>
        </w:tc>
      </w:tr>
      <w:tr w:rsidR="00AC5051" w:rsidRPr="00AC5051" w14:paraId="779E4155" w14:textId="77777777" w:rsidTr="007C3E3D">
        <w:trPr>
          <w:trHeight w:val="300"/>
          <w:tblCellSpacing w:w="0" w:type="dxa"/>
        </w:trPr>
        <w:tc>
          <w:tcPr>
            <w:tcW w:w="1064" w:type="dxa"/>
            <w:tcBorders>
              <w:top w:val="outset" w:sz="6" w:space="0" w:color="auto"/>
              <w:left w:val="outset" w:sz="6" w:space="0" w:color="auto"/>
              <w:bottom w:val="outset" w:sz="6" w:space="0" w:color="auto"/>
              <w:right w:val="outset" w:sz="6" w:space="0" w:color="auto"/>
            </w:tcBorders>
          </w:tcPr>
          <w:p w14:paraId="77DA704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SEL0888</w:t>
            </w:r>
          </w:p>
        </w:tc>
        <w:tc>
          <w:tcPr>
            <w:tcW w:w="4369" w:type="dxa"/>
            <w:tcBorders>
              <w:top w:val="outset" w:sz="6" w:space="0" w:color="auto"/>
              <w:left w:val="outset" w:sz="6" w:space="0" w:color="auto"/>
              <w:bottom w:val="outset" w:sz="6" w:space="0" w:color="auto"/>
              <w:right w:val="outset" w:sz="6" w:space="0" w:color="auto"/>
            </w:tcBorders>
          </w:tcPr>
          <w:p w14:paraId="1211728A"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Beginning Field Experience, 30 hours</w:t>
            </w:r>
          </w:p>
        </w:tc>
        <w:tc>
          <w:tcPr>
            <w:tcW w:w="794" w:type="dxa"/>
            <w:tcBorders>
              <w:top w:val="outset" w:sz="6" w:space="0" w:color="auto"/>
              <w:left w:val="outset" w:sz="6" w:space="0" w:color="auto"/>
              <w:bottom w:val="outset" w:sz="6" w:space="0" w:color="auto"/>
              <w:right w:val="outset" w:sz="6" w:space="0" w:color="auto"/>
            </w:tcBorders>
          </w:tcPr>
          <w:p w14:paraId="4263D49A" w14:textId="77777777" w:rsidR="007C3E3D" w:rsidRPr="00AC5051" w:rsidRDefault="007C3E3D" w:rsidP="002A5B5F">
            <w:pPr>
              <w:spacing w:before="150" w:after="150" w:line="240" w:lineRule="auto"/>
              <w:textAlignment w:val="baseline"/>
              <w:rPr>
                <w:rFonts w:eastAsia="Times New Roman" w:cstheme="minorHAnsi"/>
              </w:rPr>
            </w:pPr>
          </w:p>
        </w:tc>
        <w:tc>
          <w:tcPr>
            <w:tcW w:w="1244" w:type="dxa"/>
            <w:gridSpan w:val="2"/>
            <w:tcBorders>
              <w:top w:val="outset" w:sz="6" w:space="0" w:color="auto"/>
              <w:left w:val="outset" w:sz="6" w:space="0" w:color="auto"/>
              <w:bottom w:val="outset" w:sz="6" w:space="0" w:color="auto"/>
              <w:right w:val="outset" w:sz="6" w:space="0" w:color="auto"/>
            </w:tcBorders>
          </w:tcPr>
          <w:p w14:paraId="0ADFE1D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On-Ground</w:t>
            </w:r>
          </w:p>
        </w:tc>
        <w:tc>
          <w:tcPr>
            <w:tcW w:w="749" w:type="dxa"/>
            <w:gridSpan w:val="2"/>
            <w:tcBorders>
              <w:top w:val="outset" w:sz="6" w:space="0" w:color="auto"/>
              <w:left w:val="outset" w:sz="6" w:space="0" w:color="auto"/>
              <w:bottom w:val="outset" w:sz="6" w:space="0" w:color="auto"/>
              <w:right w:val="outset" w:sz="6" w:space="0" w:color="auto"/>
            </w:tcBorders>
          </w:tcPr>
          <w:p w14:paraId="49E7393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30</w:t>
            </w:r>
          </w:p>
        </w:tc>
        <w:tc>
          <w:tcPr>
            <w:tcW w:w="1124" w:type="dxa"/>
            <w:tcBorders>
              <w:top w:val="outset" w:sz="6" w:space="0" w:color="auto"/>
              <w:left w:val="outset" w:sz="6" w:space="0" w:color="auto"/>
              <w:bottom w:val="outset" w:sz="6" w:space="0" w:color="auto"/>
              <w:right w:val="outset" w:sz="6" w:space="0" w:color="auto"/>
            </w:tcBorders>
          </w:tcPr>
          <w:p w14:paraId="468BADF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2</w:t>
            </w:r>
          </w:p>
        </w:tc>
      </w:tr>
      <w:tr w:rsidR="00AC5051" w:rsidRPr="00AC5051" w14:paraId="166AB8C9" w14:textId="77777777" w:rsidTr="007C3E3D">
        <w:trPr>
          <w:trHeight w:val="300"/>
          <w:tblCellSpacing w:w="0" w:type="dxa"/>
        </w:trPr>
        <w:tc>
          <w:tcPr>
            <w:tcW w:w="1064" w:type="dxa"/>
            <w:tcBorders>
              <w:top w:val="outset" w:sz="6" w:space="0" w:color="auto"/>
              <w:left w:val="outset" w:sz="6" w:space="0" w:color="auto"/>
              <w:bottom w:val="outset" w:sz="6" w:space="0" w:color="auto"/>
              <w:right w:val="outset" w:sz="6" w:space="0" w:color="auto"/>
            </w:tcBorders>
            <w:hideMark/>
          </w:tcPr>
          <w:p w14:paraId="0D3D6134"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SEL1060</w:t>
            </w:r>
          </w:p>
        </w:tc>
        <w:tc>
          <w:tcPr>
            <w:tcW w:w="4369" w:type="dxa"/>
            <w:tcBorders>
              <w:top w:val="outset" w:sz="6" w:space="0" w:color="auto"/>
              <w:left w:val="outset" w:sz="6" w:space="0" w:color="auto"/>
              <w:bottom w:val="outset" w:sz="6" w:space="0" w:color="auto"/>
              <w:right w:val="outset" w:sz="6" w:space="0" w:color="auto"/>
            </w:tcBorders>
            <w:hideMark/>
          </w:tcPr>
          <w:p w14:paraId="06C6BD2B"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Expanded Clinic, 60 hours</w:t>
            </w:r>
          </w:p>
        </w:tc>
        <w:tc>
          <w:tcPr>
            <w:tcW w:w="794" w:type="dxa"/>
            <w:tcBorders>
              <w:top w:val="outset" w:sz="6" w:space="0" w:color="auto"/>
              <w:left w:val="outset" w:sz="6" w:space="0" w:color="auto"/>
              <w:bottom w:val="outset" w:sz="6" w:space="0" w:color="auto"/>
              <w:right w:val="outset" w:sz="6" w:space="0" w:color="auto"/>
            </w:tcBorders>
            <w:hideMark/>
          </w:tcPr>
          <w:p w14:paraId="1153D3B8"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X</w:t>
            </w:r>
          </w:p>
        </w:tc>
        <w:tc>
          <w:tcPr>
            <w:tcW w:w="1244" w:type="dxa"/>
            <w:gridSpan w:val="2"/>
            <w:tcBorders>
              <w:top w:val="outset" w:sz="6" w:space="0" w:color="auto"/>
              <w:left w:val="outset" w:sz="6" w:space="0" w:color="auto"/>
              <w:bottom w:val="outset" w:sz="6" w:space="0" w:color="auto"/>
              <w:right w:val="outset" w:sz="6" w:space="0" w:color="auto"/>
            </w:tcBorders>
            <w:hideMark/>
          </w:tcPr>
          <w:p w14:paraId="57EDFD0E"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On-Ground</w:t>
            </w:r>
          </w:p>
        </w:tc>
        <w:tc>
          <w:tcPr>
            <w:tcW w:w="749" w:type="dxa"/>
            <w:gridSpan w:val="2"/>
            <w:tcBorders>
              <w:top w:val="outset" w:sz="6" w:space="0" w:color="auto"/>
              <w:left w:val="outset" w:sz="6" w:space="0" w:color="auto"/>
              <w:bottom w:val="outset" w:sz="6" w:space="0" w:color="auto"/>
              <w:right w:val="outset" w:sz="6" w:space="0" w:color="auto"/>
            </w:tcBorders>
            <w:hideMark/>
          </w:tcPr>
          <w:p w14:paraId="6011D94D"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60</w:t>
            </w:r>
          </w:p>
        </w:tc>
        <w:tc>
          <w:tcPr>
            <w:tcW w:w="1124" w:type="dxa"/>
            <w:tcBorders>
              <w:top w:val="outset" w:sz="6" w:space="0" w:color="auto"/>
              <w:left w:val="outset" w:sz="6" w:space="0" w:color="auto"/>
              <w:bottom w:val="outset" w:sz="6" w:space="0" w:color="auto"/>
              <w:right w:val="outset" w:sz="6" w:space="0" w:color="auto"/>
            </w:tcBorders>
            <w:hideMark/>
          </w:tcPr>
          <w:p w14:paraId="27CA494C"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2</w:t>
            </w:r>
          </w:p>
        </w:tc>
      </w:tr>
      <w:tr w:rsidR="00AC5051" w:rsidRPr="00AC5051" w14:paraId="5A8CCCFC" w14:textId="77777777" w:rsidTr="007C3E3D">
        <w:trPr>
          <w:tblCellSpacing w:w="0" w:type="dxa"/>
        </w:trPr>
        <w:tc>
          <w:tcPr>
            <w:tcW w:w="7448" w:type="dxa"/>
            <w:gridSpan w:val="4"/>
            <w:tcBorders>
              <w:top w:val="outset" w:sz="6" w:space="0" w:color="auto"/>
              <w:left w:val="outset" w:sz="6" w:space="0" w:color="auto"/>
              <w:bottom w:val="outset" w:sz="6" w:space="0" w:color="auto"/>
              <w:right w:val="outset" w:sz="6" w:space="0" w:color="auto"/>
            </w:tcBorders>
            <w:shd w:val="clear" w:color="auto" w:fill="ACB9CA"/>
            <w:hideMark/>
          </w:tcPr>
          <w:p w14:paraId="173FB823" w14:textId="77777777" w:rsidR="007C3E3D" w:rsidRPr="00AC5051" w:rsidRDefault="007C3E3D" w:rsidP="002A5B5F">
            <w:pPr>
              <w:spacing w:before="150" w:after="150" w:line="240" w:lineRule="auto"/>
              <w:jc w:val="right"/>
              <w:textAlignment w:val="baseline"/>
              <w:rPr>
                <w:rFonts w:eastAsia="Times New Roman" w:cstheme="minorHAnsi"/>
              </w:rPr>
            </w:pPr>
            <w:r w:rsidRPr="00AC5051">
              <w:rPr>
                <w:rFonts w:eastAsia="Times New Roman" w:cstheme="minorHAnsi"/>
              </w:rPr>
              <w:t>TOTAL CLINICAL EDUCATION SERIES</w:t>
            </w:r>
          </w:p>
        </w:tc>
        <w:tc>
          <w:tcPr>
            <w:tcW w:w="734" w:type="dxa"/>
            <w:gridSpan w:val="2"/>
            <w:tcBorders>
              <w:top w:val="outset" w:sz="6" w:space="0" w:color="auto"/>
              <w:left w:val="outset" w:sz="6" w:space="0" w:color="auto"/>
              <w:bottom w:val="outset" w:sz="6" w:space="0" w:color="auto"/>
              <w:right w:val="outset" w:sz="6" w:space="0" w:color="auto"/>
            </w:tcBorders>
            <w:hideMark/>
          </w:tcPr>
          <w:p w14:paraId="0287C446"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120</w:t>
            </w:r>
          </w:p>
        </w:tc>
        <w:tc>
          <w:tcPr>
            <w:tcW w:w="1162" w:type="dxa"/>
            <w:gridSpan w:val="2"/>
            <w:tcBorders>
              <w:top w:val="outset" w:sz="6" w:space="0" w:color="auto"/>
              <w:left w:val="outset" w:sz="6" w:space="0" w:color="auto"/>
              <w:bottom w:val="outset" w:sz="6" w:space="0" w:color="auto"/>
              <w:right w:val="outset" w:sz="6" w:space="0" w:color="auto"/>
            </w:tcBorders>
            <w:hideMark/>
          </w:tcPr>
          <w:p w14:paraId="2D8175B1" w14:textId="77777777" w:rsidR="007C3E3D" w:rsidRPr="00AC5051" w:rsidRDefault="007C3E3D" w:rsidP="002A5B5F">
            <w:pPr>
              <w:spacing w:before="150" w:after="150" w:line="240" w:lineRule="auto"/>
              <w:textAlignment w:val="baseline"/>
              <w:rPr>
                <w:rFonts w:eastAsia="Times New Roman" w:cstheme="minorHAnsi"/>
              </w:rPr>
            </w:pPr>
            <w:r w:rsidRPr="00AC5051">
              <w:rPr>
                <w:rFonts w:eastAsia="Times New Roman" w:cstheme="minorHAnsi"/>
              </w:rPr>
              <w:t>6</w:t>
            </w:r>
          </w:p>
        </w:tc>
      </w:tr>
    </w:tbl>
    <w:p w14:paraId="66A0CD8A" w14:textId="77777777" w:rsidR="007C3E3D" w:rsidRPr="00AC5051" w:rsidRDefault="007C3E3D" w:rsidP="007C3E3D">
      <w:pPr>
        <w:spacing w:after="0" w:line="240" w:lineRule="auto"/>
        <w:ind w:left="1800"/>
        <w:textAlignment w:val="baseline"/>
        <w:rPr>
          <w:rFonts w:eastAsia="Times New Roman" w:cstheme="minorHAnsi"/>
        </w:rPr>
      </w:pPr>
      <w:r w:rsidRPr="00AC5051">
        <w:rPr>
          <w:rFonts w:eastAsia="Times New Roman" w:cstheme="minorHAnsi"/>
          <w:i/>
          <w:iCs/>
          <w:bdr w:val="none" w:sz="0" w:space="0" w:color="auto" w:frame="1"/>
        </w:rPr>
        <w:t>*Courses identified as IPE are either taken with students from other programs, or are clinical courses offered in integrative healthcare settings.</w:t>
      </w:r>
    </w:p>
    <w:p w14:paraId="41FA19D9" w14:textId="77777777" w:rsidR="007C3E3D" w:rsidRPr="00AC5051" w:rsidRDefault="007C3E3D" w:rsidP="007C3E3D">
      <w:pPr>
        <w:spacing w:before="150" w:after="150" w:line="240" w:lineRule="auto"/>
        <w:ind w:left="1800"/>
        <w:textAlignment w:val="baseline"/>
        <w:rPr>
          <w:rFonts w:eastAsia="Times New Roman" w:cstheme="minorHAnsi"/>
        </w:rPr>
      </w:pPr>
      <w:r w:rsidRPr="00AC5051">
        <w:rPr>
          <w:rFonts w:eastAsia="Times New Roman" w:cstheme="minorHAnsi"/>
        </w:rPr>
        <w:t> </w:t>
      </w:r>
    </w:p>
    <w:p w14:paraId="32BE7732" w14:textId="77777777" w:rsidR="007C3E3D" w:rsidRPr="00AC5051" w:rsidRDefault="007C3E3D" w:rsidP="007C3E3D">
      <w:pPr>
        <w:spacing w:before="300" w:after="150" w:line="240" w:lineRule="auto"/>
        <w:ind w:left="1800"/>
        <w:textAlignment w:val="baseline"/>
        <w:outlineLvl w:val="3"/>
        <w:rPr>
          <w:rFonts w:eastAsia="Times New Roman" w:cstheme="minorHAnsi"/>
          <w:b/>
          <w:bCs/>
          <w:caps/>
        </w:rPr>
      </w:pPr>
      <w:r w:rsidRPr="00AC5051">
        <w:rPr>
          <w:rFonts w:eastAsia="Times New Roman" w:cstheme="minorHAnsi"/>
          <w:b/>
          <w:bCs/>
          <w:caps/>
        </w:rPr>
        <w:t>eXPANDED cLINIC SERIES (6 CREDITS)</w:t>
      </w:r>
    </w:p>
    <w:p w14:paraId="4FEF7914" w14:textId="77777777" w:rsidR="007C3E3D" w:rsidRPr="00AC5051" w:rsidRDefault="007C3E3D" w:rsidP="007C3E3D">
      <w:pPr>
        <w:ind w:left="1800"/>
        <w:rPr>
          <w:rFonts w:eastAsia="Times New Roman" w:cstheme="minorHAnsi"/>
        </w:rPr>
      </w:pPr>
      <w:r w:rsidRPr="00AC5051">
        <w:rPr>
          <w:rFonts w:eastAsia="Times New Roman" w:cstheme="minorHAnsi"/>
        </w:rPr>
        <w:t>Students enrolled in Clinical Clerkship courses are eligible to concurrently enroll in Expanded Clinic courses. Students complete the courses at private offices certified through LACC's Community-Based Clinical Education (CBCE) Office, where private practitioners serve as associated faculty. The CBCE office helps students coordinate these opportunities. Students must complete a minimum of 6 credits to earn a certificate of completion in the Expanded Clinic Series.</w:t>
      </w:r>
    </w:p>
    <w:p w14:paraId="3104CBC8" w14:textId="77777777" w:rsidR="007C3E3D" w:rsidRPr="00AC5051" w:rsidRDefault="007C3E3D" w:rsidP="007C3E3D">
      <w:pPr>
        <w:ind w:left="1800"/>
        <w:rPr>
          <w:rFonts w:eastAsia="Times New Roman" w:cstheme="minorHAnsi"/>
        </w:rPr>
      </w:pPr>
      <w:r w:rsidRPr="00AC5051">
        <w:rPr>
          <w:rFonts w:eastAsia="Times New Roman" w:cstheme="minorHAnsi"/>
        </w:rPr>
        <w:t xml:space="preserve">Hours earned in any Expanded Clinic selective course (SEL 1015, 1030, 1060, 1090, and 1120) count towards Selective credits needed for graduation. Hours required to meet Clinical Clerkship (ID 0716, CL 10T018, CL 10T09, and CL 10T10) course requirements are tracked separately. </w:t>
      </w:r>
    </w:p>
    <w:tbl>
      <w:tblPr>
        <w:tblW w:w="0" w:type="auto"/>
        <w:tblCellSpacing w:w="0" w:type="dxa"/>
        <w:tblInd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1"/>
        <w:gridCol w:w="3917"/>
        <w:gridCol w:w="746"/>
        <w:gridCol w:w="1248"/>
        <w:gridCol w:w="874"/>
        <w:gridCol w:w="828"/>
        <w:gridCol w:w="12"/>
      </w:tblGrid>
      <w:tr w:rsidR="00AC5051" w:rsidRPr="00AC5051" w14:paraId="51627C76" w14:textId="77777777" w:rsidTr="007C3E3D">
        <w:trPr>
          <w:gridAfter w:val="1"/>
          <w:wAfter w:w="12" w:type="dxa"/>
          <w:trHeight w:val="300"/>
          <w:tblCellSpacing w:w="0" w:type="dxa"/>
        </w:trPr>
        <w:tc>
          <w:tcPr>
            <w:tcW w:w="8624" w:type="dxa"/>
            <w:gridSpan w:val="6"/>
            <w:tcBorders>
              <w:top w:val="outset" w:sz="6" w:space="0" w:color="auto"/>
              <w:left w:val="outset" w:sz="6" w:space="0" w:color="auto"/>
              <w:bottom w:val="outset" w:sz="6" w:space="0" w:color="auto"/>
              <w:right w:val="outset" w:sz="6" w:space="0" w:color="auto"/>
            </w:tcBorders>
            <w:shd w:val="clear" w:color="auto" w:fill="ACB9CA"/>
            <w:vAlign w:val="center"/>
            <w:hideMark/>
          </w:tcPr>
          <w:p w14:paraId="200A977E" w14:textId="77777777" w:rsidR="007C3E3D" w:rsidRPr="00AC5051" w:rsidRDefault="007C3E3D" w:rsidP="002A5B5F">
            <w:pPr>
              <w:rPr>
                <w:rFonts w:cstheme="minorHAnsi"/>
              </w:rPr>
            </w:pPr>
            <w:r w:rsidRPr="00AC5051">
              <w:rPr>
                <w:rStyle w:val="Strong"/>
                <w:rFonts w:asciiTheme="minorHAnsi" w:hAnsiTheme="minorHAnsi" w:cstheme="minorHAnsi"/>
                <w:sz w:val="22"/>
                <w:szCs w:val="22"/>
              </w:rPr>
              <w:t>Expanded Clinic Series</w:t>
            </w:r>
          </w:p>
        </w:tc>
      </w:tr>
      <w:tr w:rsidR="00AC5051" w:rsidRPr="00AC5051" w14:paraId="6F2F10E7" w14:textId="77777777" w:rsidTr="007C3E3D">
        <w:trPr>
          <w:tblCellSpacing w:w="0" w:type="dxa"/>
        </w:trPr>
        <w:tc>
          <w:tcPr>
            <w:tcW w:w="1011"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4A4DA3D7" w14:textId="77777777" w:rsidR="007C3E3D" w:rsidRPr="00AC5051" w:rsidRDefault="007C3E3D" w:rsidP="002A5B5F">
            <w:pPr>
              <w:rPr>
                <w:rFonts w:cstheme="minorHAnsi"/>
              </w:rPr>
            </w:pPr>
            <w:r w:rsidRPr="00AC5051">
              <w:rPr>
                <w:rFonts w:cstheme="minorHAnsi"/>
              </w:rPr>
              <w:t>Course Number</w:t>
            </w:r>
          </w:p>
        </w:tc>
        <w:tc>
          <w:tcPr>
            <w:tcW w:w="3917"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1F935B4E" w14:textId="77777777" w:rsidR="007C3E3D" w:rsidRPr="00AC5051" w:rsidRDefault="007C3E3D" w:rsidP="002A5B5F">
            <w:pPr>
              <w:rPr>
                <w:rFonts w:cstheme="minorHAnsi"/>
              </w:rPr>
            </w:pPr>
            <w:r w:rsidRPr="00AC5051">
              <w:rPr>
                <w:rFonts w:cstheme="minorHAnsi"/>
              </w:rPr>
              <w:t>Course Name</w:t>
            </w:r>
          </w:p>
        </w:tc>
        <w:tc>
          <w:tcPr>
            <w:tcW w:w="746"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73227DE6" w14:textId="77777777" w:rsidR="007C3E3D" w:rsidRPr="00AC5051" w:rsidRDefault="007C3E3D" w:rsidP="002A5B5F">
            <w:pPr>
              <w:rPr>
                <w:rFonts w:cstheme="minorHAnsi"/>
              </w:rPr>
            </w:pPr>
            <w:r w:rsidRPr="00AC5051">
              <w:rPr>
                <w:rFonts w:cstheme="minorHAnsi"/>
              </w:rPr>
              <w:t>IPE*</w:t>
            </w:r>
          </w:p>
        </w:tc>
        <w:tc>
          <w:tcPr>
            <w:tcW w:w="1248"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0D44D419" w14:textId="77777777" w:rsidR="007C3E3D" w:rsidRPr="00AC5051" w:rsidRDefault="007C3E3D" w:rsidP="002A5B5F">
            <w:pPr>
              <w:rPr>
                <w:rFonts w:cstheme="minorHAnsi"/>
              </w:rPr>
            </w:pPr>
            <w:r w:rsidRPr="00AC5051">
              <w:rPr>
                <w:rFonts w:cstheme="minorHAnsi"/>
              </w:rPr>
              <w:t>Modality</w:t>
            </w:r>
          </w:p>
        </w:tc>
        <w:tc>
          <w:tcPr>
            <w:tcW w:w="874" w:type="dxa"/>
            <w:tcBorders>
              <w:top w:val="outset" w:sz="6" w:space="0" w:color="auto"/>
              <w:left w:val="outset" w:sz="6" w:space="0" w:color="auto"/>
              <w:bottom w:val="outset" w:sz="6" w:space="0" w:color="auto"/>
              <w:right w:val="outset" w:sz="6" w:space="0" w:color="auto"/>
            </w:tcBorders>
            <w:shd w:val="clear" w:color="auto" w:fill="E7E6E6"/>
            <w:vAlign w:val="center"/>
            <w:hideMark/>
          </w:tcPr>
          <w:p w14:paraId="24897A28" w14:textId="77777777" w:rsidR="007C3E3D" w:rsidRPr="00AC5051" w:rsidRDefault="007C3E3D" w:rsidP="002A5B5F">
            <w:pPr>
              <w:rPr>
                <w:rFonts w:cstheme="minorHAnsi"/>
              </w:rPr>
            </w:pPr>
            <w:r w:rsidRPr="00AC5051">
              <w:rPr>
                <w:rFonts w:cstheme="minorHAnsi"/>
              </w:rPr>
              <w:t>Hours</w:t>
            </w:r>
          </w:p>
        </w:tc>
        <w:tc>
          <w:tcPr>
            <w:tcW w:w="840" w:type="dxa"/>
            <w:gridSpan w:val="2"/>
            <w:tcBorders>
              <w:top w:val="outset" w:sz="6" w:space="0" w:color="auto"/>
              <w:left w:val="outset" w:sz="6" w:space="0" w:color="auto"/>
              <w:bottom w:val="outset" w:sz="6" w:space="0" w:color="auto"/>
              <w:right w:val="outset" w:sz="6" w:space="0" w:color="auto"/>
            </w:tcBorders>
            <w:shd w:val="clear" w:color="auto" w:fill="E7E6E6"/>
            <w:vAlign w:val="center"/>
            <w:hideMark/>
          </w:tcPr>
          <w:p w14:paraId="4920176A" w14:textId="77777777" w:rsidR="007C3E3D" w:rsidRPr="00AC5051" w:rsidRDefault="007C3E3D" w:rsidP="002A5B5F">
            <w:pPr>
              <w:rPr>
                <w:rFonts w:cstheme="minorHAnsi"/>
              </w:rPr>
            </w:pPr>
            <w:r w:rsidRPr="00AC5051">
              <w:rPr>
                <w:rFonts w:cstheme="minorHAnsi"/>
              </w:rPr>
              <w:t>Credits</w:t>
            </w:r>
          </w:p>
        </w:tc>
      </w:tr>
      <w:tr w:rsidR="00AC5051" w:rsidRPr="00AC5051" w14:paraId="7C4F4B32" w14:textId="77777777" w:rsidTr="007C3E3D">
        <w:trPr>
          <w:gridAfter w:val="1"/>
          <w:wAfter w:w="12" w:type="dxa"/>
          <w:tblCellSpacing w:w="0" w:type="dxa"/>
        </w:trPr>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A84E1F" w14:textId="77777777" w:rsidR="007C3E3D" w:rsidRPr="00AC5051" w:rsidRDefault="007C3E3D" w:rsidP="002A5B5F">
            <w:pPr>
              <w:rPr>
                <w:rFonts w:cstheme="minorHAnsi"/>
              </w:rPr>
            </w:pPr>
            <w:r w:rsidRPr="00AC5051">
              <w:rPr>
                <w:rFonts w:cstheme="minorHAnsi"/>
              </w:rPr>
              <w:t>SEL1015</w:t>
            </w:r>
          </w:p>
        </w:tc>
        <w:tc>
          <w:tcPr>
            <w:tcW w:w="3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CA0429" w14:textId="77777777" w:rsidR="007C3E3D" w:rsidRPr="00AC5051" w:rsidRDefault="007C3E3D" w:rsidP="002A5B5F">
            <w:pPr>
              <w:rPr>
                <w:rFonts w:cstheme="minorHAnsi"/>
              </w:rPr>
            </w:pPr>
            <w:r w:rsidRPr="00AC5051">
              <w:rPr>
                <w:rFonts w:cstheme="minorHAnsi"/>
              </w:rPr>
              <w:t>Expanded Clinic, 15 hours</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0E46FA" w14:textId="77777777" w:rsidR="007C3E3D" w:rsidRPr="00AC5051" w:rsidRDefault="007C3E3D" w:rsidP="002A5B5F">
            <w:pPr>
              <w:rPr>
                <w:rFonts w:cstheme="minorHAnsi"/>
              </w:rPr>
            </w:pPr>
            <w:r w:rsidRPr="00AC5051">
              <w:rPr>
                <w:rFonts w:cstheme="minorHAnsi"/>
              </w:rPr>
              <w:t>X</w:t>
            </w:r>
          </w:p>
        </w:tc>
        <w:tc>
          <w:tcPr>
            <w:tcW w:w="12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C5B380" w14:textId="77777777" w:rsidR="007C3E3D" w:rsidRPr="00AC5051" w:rsidRDefault="007C3E3D" w:rsidP="002A5B5F">
            <w:pPr>
              <w:rPr>
                <w:rFonts w:cstheme="minorHAnsi"/>
              </w:rPr>
            </w:pPr>
            <w:r w:rsidRPr="00AC5051">
              <w:rPr>
                <w:rFonts w:cstheme="minorHAnsi"/>
              </w:rPr>
              <w:t>On-Ground</w:t>
            </w:r>
          </w:p>
        </w:tc>
        <w:tc>
          <w:tcPr>
            <w:tcW w:w="8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83F556" w14:textId="77777777" w:rsidR="007C3E3D" w:rsidRPr="00AC5051" w:rsidRDefault="007C3E3D" w:rsidP="002A5B5F">
            <w:pPr>
              <w:rPr>
                <w:rFonts w:cstheme="minorHAnsi"/>
              </w:rPr>
            </w:pPr>
            <w:r w:rsidRPr="00AC5051">
              <w:rPr>
                <w:rFonts w:cstheme="minorHAnsi"/>
              </w:rPr>
              <w:t>15</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67DB28" w14:textId="77777777" w:rsidR="007C3E3D" w:rsidRPr="00AC5051" w:rsidRDefault="007C3E3D" w:rsidP="002A5B5F">
            <w:pPr>
              <w:rPr>
                <w:rFonts w:cstheme="minorHAnsi"/>
              </w:rPr>
            </w:pPr>
            <w:r w:rsidRPr="00AC5051">
              <w:rPr>
                <w:rFonts w:cstheme="minorHAnsi"/>
              </w:rPr>
              <w:t>0.5</w:t>
            </w:r>
          </w:p>
        </w:tc>
      </w:tr>
      <w:tr w:rsidR="00AC5051" w:rsidRPr="00AC5051" w14:paraId="45A083ED" w14:textId="77777777" w:rsidTr="007C3E3D">
        <w:trPr>
          <w:gridAfter w:val="1"/>
          <w:wAfter w:w="12" w:type="dxa"/>
          <w:tblCellSpacing w:w="0" w:type="dxa"/>
        </w:trPr>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04A9D0" w14:textId="77777777" w:rsidR="007C3E3D" w:rsidRPr="00AC5051" w:rsidRDefault="007C3E3D" w:rsidP="002A5B5F">
            <w:pPr>
              <w:rPr>
                <w:rFonts w:cstheme="minorHAnsi"/>
              </w:rPr>
            </w:pPr>
            <w:r w:rsidRPr="00AC5051">
              <w:rPr>
                <w:rFonts w:cstheme="minorHAnsi"/>
              </w:rPr>
              <w:t>SEL1030</w:t>
            </w:r>
          </w:p>
        </w:tc>
        <w:tc>
          <w:tcPr>
            <w:tcW w:w="3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F352BA" w14:textId="77777777" w:rsidR="007C3E3D" w:rsidRPr="00AC5051" w:rsidRDefault="007C3E3D" w:rsidP="002A5B5F">
            <w:pPr>
              <w:rPr>
                <w:rFonts w:cstheme="minorHAnsi"/>
              </w:rPr>
            </w:pPr>
            <w:r w:rsidRPr="00AC5051">
              <w:rPr>
                <w:rFonts w:cstheme="minorHAnsi"/>
              </w:rPr>
              <w:t>Expanded Clinic, 30 hours</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B96BF6" w14:textId="77777777" w:rsidR="007C3E3D" w:rsidRPr="00AC5051" w:rsidRDefault="007C3E3D" w:rsidP="002A5B5F">
            <w:pPr>
              <w:rPr>
                <w:rFonts w:cstheme="minorHAnsi"/>
              </w:rPr>
            </w:pPr>
            <w:r w:rsidRPr="00AC5051">
              <w:rPr>
                <w:rFonts w:cstheme="minorHAnsi"/>
              </w:rPr>
              <w:t>X</w:t>
            </w:r>
          </w:p>
        </w:tc>
        <w:tc>
          <w:tcPr>
            <w:tcW w:w="12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6F6D4C" w14:textId="77777777" w:rsidR="007C3E3D" w:rsidRPr="00AC5051" w:rsidRDefault="007C3E3D" w:rsidP="002A5B5F">
            <w:pPr>
              <w:rPr>
                <w:rFonts w:cstheme="minorHAnsi"/>
              </w:rPr>
            </w:pPr>
            <w:r w:rsidRPr="00AC5051">
              <w:rPr>
                <w:rFonts w:cstheme="minorHAnsi"/>
              </w:rPr>
              <w:t>On-Ground</w:t>
            </w:r>
          </w:p>
        </w:tc>
        <w:tc>
          <w:tcPr>
            <w:tcW w:w="8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C0C789" w14:textId="77777777" w:rsidR="007C3E3D" w:rsidRPr="00AC5051" w:rsidRDefault="007C3E3D" w:rsidP="002A5B5F">
            <w:pPr>
              <w:rPr>
                <w:rFonts w:cstheme="minorHAnsi"/>
              </w:rPr>
            </w:pPr>
            <w:r w:rsidRPr="00AC5051">
              <w:rPr>
                <w:rFonts w:cstheme="minorHAnsi"/>
              </w:rPr>
              <w:t>30</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B3C530" w14:textId="77777777" w:rsidR="007C3E3D" w:rsidRPr="00AC5051" w:rsidRDefault="007C3E3D" w:rsidP="002A5B5F">
            <w:pPr>
              <w:rPr>
                <w:rFonts w:cstheme="minorHAnsi"/>
              </w:rPr>
            </w:pPr>
            <w:r w:rsidRPr="00AC5051">
              <w:rPr>
                <w:rFonts w:cstheme="minorHAnsi"/>
              </w:rPr>
              <w:t>1</w:t>
            </w:r>
          </w:p>
        </w:tc>
      </w:tr>
      <w:tr w:rsidR="00AC5051" w:rsidRPr="00AC5051" w14:paraId="2A929C80" w14:textId="77777777" w:rsidTr="007C3E3D">
        <w:trPr>
          <w:gridAfter w:val="1"/>
          <w:wAfter w:w="12" w:type="dxa"/>
          <w:tblCellSpacing w:w="0" w:type="dxa"/>
        </w:trPr>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F1EB80" w14:textId="77777777" w:rsidR="007C3E3D" w:rsidRPr="00AC5051" w:rsidRDefault="007C3E3D" w:rsidP="002A5B5F">
            <w:pPr>
              <w:rPr>
                <w:rFonts w:cstheme="minorHAnsi"/>
              </w:rPr>
            </w:pPr>
            <w:r w:rsidRPr="00AC5051">
              <w:rPr>
                <w:rFonts w:cstheme="minorHAnsi"/>
              </w:rPr>
              <w:t>SEL1060</w:t>
            </w:r>
          </w:p>
        </w:tc>
        <w:tc>
          <w:tcPr>
            <w:tcW w:w="3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E45429" w14:textId="77777777" w:rsidR="007C3E3D" w:rsidRPr="00AC5051" w:rsidRDefault="007C3E3D" w:rsidP="002A5B5F">
            <w:pPr>
              <w:rPr>
                <w:rFonts w:cstheme="minorHAnsi"/>
              </w:rPr>
            </w:pPr>
            <w:r w:rsidRPr="00AC5051">
              <w:rPr>
                <w:rFonts w:cstheme="minorHAnsi"/>
              </w:rPr>
              <w:t>Expanded Clinic, 60 hours</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7D6763" w14:textId="77777777" w:rsidR="007C3E3D" w:rsidRPr="00AC5051" w:rsidRDefault="007C3E3D" w:rsidP="002A5B5F">
            <w:pPr>
              <w:rPr>
                <w:rFonts w:cstheme="minorHAnsi"/>
              </w:rPr>
            </w:pPr>
            <w:r w:rsidRPr="00AC5051">
              <w:rPr>
                <w:rFonts w:cstheme="minorHAnsi"/>
              </w:rPr>
              <w:t>X</w:t>
            </w:r>
          </w:p>
        </w:tc>
        <w:tc>
          <w:tcPr>
            <w:tcW w:w="12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F4072C" w14:textId="77777777" w:rsidR="007C3E3D" w:rsidRPr="00AC5051" w:rsidRDefault="007C3E3D" w:rsidP="002A5B5F">
            <w:pPr>
              <w:rPr>
                <w:rFonts w:cstheme="minorHAnsi"/>
              </w:rPr>
            </w:pPr>
            <w:r w:rsidRPr="00AC5051">
              <w:rPr>
                <w:rFonts w:cstheme="minorHAnsi"/>
              </w:rPr>
              <w:t>On-Ground</w:t>
            </w:r>
          </w:p>
        </w:tc>
        <w:tc>
          <w:tcPr>
            <w:tcW w:w="8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C40465" w14:textId="77777777" w:rsidR="007C3E3D" w:rsidRPr="00AC5051" w:rsidRDefault="007C3E3D" w:rsidP="002A5B5F">
            <w:pPr>
              <w:rPr>
                <w:rFonts w:cstheme="minorHAnsi"/>
              </w:rPr>
            </w:pPr>
            <w:r w:rsidRPr="00AC5051">
              <w:rPr>
                <w:rFonts w:cstheme="minorHAnsi"/>
              </w:rPr>
              <w:t>60</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E94F43" w14:textId="77777777" w:rsidR="007C3E3D" w:rsidRPr="00AC5051" w:rsidRDefault="007C3E3D" w:rsidP="002A5B5F">
            <w:pPr>
              <w:rPr>
                <w:rFonts w:cstheme="minorHAnsi"/>
              </w:rPr>
            </w:pPr>
            <w:r w:rsidRPr="00AC5051">
              <w:rPr>
                <w:rFonts w:cstheme="minorHAnsi"/>
              </w:rPr>
              <w:t>2</w:t>
            </w:r>
          </w:p>
        </w:tc>
      </w:tr>
      <w:tr w:rsidR="00AC5051" w:rsidRPr="00AC5051" w14:paraId="51203C2D" w14:textId="77777777" w:rsidTr="007C3E3D">
        <w:trPr>
          <w:gridAfter w:val="1"/>
          <w:wAfter w:w="12" w:type="dxa"/>
          <w:tblCellSpacing w:w="0" w:type="dxa"/>
        </w:trPr>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8AA859" w14:textId="77777777" w:rsidR="007C3E3D" w:rsidRPr="00AC5051" w:rsidRDefault="007C3E3D" w:rsidP="002A5B5F">
            <w:pPr>
              <w:rPr>
                <w:rFonts w:cstheme="minorHAnsi"/>
              </w:rPr>
            </w:pPr>
            <w:r w:rsidRPr="00AC5051">
              <w:rPr>
                <w:rFonts w:cstheme="minorHAnsi"/>
              </w:rPr>
              <w:t>SEL1090</w:t>
            </w:r>
          </w:p>
        </w:tc>
        <w:tc>
          <w:tcPr>
            <w:tcW w:w="3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6953F8" w14:textId="77777777" w:rsidR="007C3E3D" w:rsidRPr="00AC5051" w:rsidRDefault="007C3E3D" w:rsidP="002A5B5F">
            <w:pPr>
              <w:rPr>
                <w:rFonts w:cstheme="minorHAnsi"/>
              </w:rPr>
            </w:pPr>
            <w:r w:rsidRPr="00AC5051">
              <w:rPr>
                <w:rFonts w:cstheme="minorHAnsi"/>
              </w:rPr>
              <w:t>Expanded Clinic, 90 hours</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C731AD" w14:textId="77777777" w:rsidR="007C3E3D" w:rsidRPr="00AC5051" w:rsidRDefault="007C3E3D" w:rsidP="002A5B5F">
            <w:pPr>
              <w:rPr>
                <w:rFonts w:cstheme="minorHAnsi"/>
              </w:rPr>
            </w:pPr>
            <w:r w:rsidRPr="00AC5051">
              <w:rPr>
                <w:rFonts w:cstheme="minorHAnsi"/>
              </w:rPr>
              <w:t>X</w:t>
            </w:r>
          </w:p>
        </w:tc>
        <w:tc>
          <w:tcPr>
            <w:tcW w:w="12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C998DC" w14:textId="77777777" w:rsidR="007C3E3D" w:rsidRPr="00AC5051" w:rsidRDefault="007C3E3D" w:rsidP="002A5B5F">
            <w:pPr>
              <w:rPr>
                <w:rFonts w:cstheme="minorHAnsi"/>
              </w:rPr>
            </w:pPr>
            <w:r w:rsidRPr="00AC5051">
              <w:rPr>
                <w:rFonts w:cstheme="minorHAnsi"/>
              </w:rPr>
              <w:t>On-Ground</w:t>
            </w:r>
          </w:p>
        </w:tc>
        <w:tc>
          <w:tcPr>
            <w:tcW w:w="8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F9EFAF" w14:textId="77777777" w:rsidR="007C3E3D" w:rsidRPr="00AC5051" w:rsidRDefault="007C3E3D" w:rsidP="002A5B5F">
            <w:pPr>
              <w:rPr>
                <w:rFonts w:cstheme="minorHAnsi"/>
              </w:rPr>
            </w:pPr>
            <w:r w:rsidRPr="00AC5051">
              <w:rPr>
                <w:rFonts w:cstheme="minorHAnsi"/>
              </w:rPr>
              <w:t>90</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6CFC84" w14:textId="77777777" w:rsidR="007C3E3D" w:rsidRPr="00AC5051" w:rsidRDefault="007C3E3D" w:rsidP="002A5B5F">
            <w:pPr>
              <w:rPr>
                <w:rFonts w:cstheme="minorHAnsi"/>
              </w:rPr>
            </w:pPr>
            <w:r w:rsidRPr="00AC5051">
              <w:rPr>
                <w:rFonts w:cstheme="minorHAnsi"/>
              </w:rPr>
              <w:t>3</w:t>
            </w:r>
          </w:p>
        </w:tc>
      </w:tr>
      <w:tr w:rsidR="00AC5051" w:rsidRPr="00AC5051" w14:paraId="23FD050A" w14:textId="77777777" w:rsidTr="007C3E3D">
        <w:trPr>
          <w:gridAfter w:val="1"/>
          <w:wAfter w:w="12" w:type="dxa"/>
          <w:tblCellSpacing w:w="0" w:type="dxa"/>
        </w:trPr>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B17D96" w14:textId="77777777" w:rsidR="007C3E3D" w:rsidRPr="00AC5051" w:rsidRDefault="007C3E3D" w:rsidP="002A5B5F">
            <w:pPr>
              <w:rPr>
                <w:rFonts w:cstheme="minorHAnsi"/>
              </w:rPr>
            </w:pPr>
            <w:r w:rsidRPr="00AC5051">
              <w:rPr>
                <w:rFonts w:cstheme="minorHAnsi"/>
              </w:rPr>
              <w:t>SEL1120</w:t>
            </w:r>
          </w:p>
        </w:tc>
        <w:tc>
          <w:tcPr>
            <w:tcW w:w="39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2BCB45" w14:textId="77777777" w:rsidR="007C3E3D" w:rsidRPr="00AC5051" w:rsidRDefault="007C3E3D" w:rsidP="002A5B5F">
            <w:pPr>
              <w:rPr>
                <w:rFonts w:cstheme="minorHAnsi"/>
              </w:rPr>
            </w:pPr>
            <w:r w:rsidRPr="00AC5051">
              <w:rPr>
                <w:rFonts w:cstheme="minorHAnsi"/>
              </w:rPr>
              <w:t>Expanded Clinic, 120 hours</w:t>
            </w:r>
          </w:p>
        </w:tc>
        <w:tc>
          <w:tcPr>
            <w:tcW w:w="74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21DF7F" w14:textId="77777777" w:rsidR="007C3E3D" w:rsidRPr="00AC5051" w:rsidRDefault="007C3E3D" w:rsidP="002A5B5F">
            <w:pPr>
              <w:rPr>
                <w:rFonts w:cstheme="minorHAnsi"/>
              </w:rPr>
            </w:pPr>
            <w:r w:rsidRPr="00AC5051">
              <w:rPr>
                <w:rFonts w:cstheme="minorHAnsi"/>
              </w:rPr>
              <w:t>X</w:t>
            </w:r>
          </w:p>
        </w:tc>
        <w:tc>
          <w:tcPr>
            <w:tcW w:w="12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87E546" w14:textId="77777777" w:rsidR="007C3E3D" w:rsidRPr="00AC5051" w:rsidRDefault="007C3E3D" w:rsidP="002A5B5F">
            <w:pPr>
              <w:rPr>
                <w:rFonts w:cstheme="minorHAnsi"/>
              </w:rPr>
            </w:pPr>
            <w:r w:rsidRPr="00AC5051">
              <w:rPr>
                <w:rFonts w:cstheme="minorHAnsi"/>
              </w:rPr>
              <w:t>On-Ground</w:t>
            </w:r>
          </w:p>
        </w:tc>
        <w:tc>
          <w:tcPr>
            <w:tcW w:w="8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739BFA" w14:textId="77777777" w:rsidR="007C3E3D" w:rsidRPr="00AC5051" w:rsidRDefault="007C3E3D" w:rsidP="002A5B5F">
            <w:pPr>
              <w:rPr>
                <w:rFonts w:cstheme="minorHAnsi"/>
              </w:rPr>
            </w:pPr>
            <w:r w:rsidRPr="00AC5051">
              <w:rPr>
                <w:rFonts w:cstheme="minorHAnsi"/>
              </w:rPr>
              <w:t>120</w:t>
            </w:r>
          </w:p>
        </w:tc>
        <w:tc>
          <w:tcPr>
            <w:tcW w:w="82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338EE1" w14:textId="77777777" w:rsidR="007C3E3D" w:rsidRPr="00AC5051" w:rsidRDefault="007C3E3D" w:rsidP="002A5B5F">
            <w:pPr>
              <w:rPr>
                <w:rFonts w:cstheme="minorHAnsi"/>
              </w:rPr>
            </w:pPr>
            <w:r w:rsidRPr="00AC5051">
              <w:rPr>
                <w:rFonts w:cstheme="minorHAnsi"/>
              </w:rPr>
              <w:t>4</w:t>
            </w:r>
          </w:p>
        </w:tc>
      </w:tr>
      <w:tr w:rsidR="00AC5051" w:rsidRPr="00AC5051" w14:paraId="09CA556C" w14:textId="77777777" w:rsidTr="007C3E3D">
        <w:trPr>
          <w:gridAfter w:val="1"/>
          <w:wAfter w:w="12" w:type="dxa"/>
          <w:tblCellSpacing w:w="0" w:type="dxa"/>
        </w:trPr>
        <w:tc>
          <w:tcPr>
            <w:tcW w:w="6922" w:type="dxa"/>
            <w:gridSpan w:val="4"/>
            <w:tcBorders>
              <w:top w:val="outset" w:sz="6" w:space="0" w:color="auto"/>
              <w:left w:val="outset" w:sz="6" w:space="0" w:color="auto"/>
              <w:bottom w:val="outset" w:sz="6" w:space="0" w:color="auto"/>
              <w:right w:val="outset" w:sz="6" w:space="0" w:color="auto"/>
            </w:tcBorders>
            <w:shd w:val="clear" w:color="auto" w:fill="ACB9CA"/>
            <w:vAlign w:val="center"/>
            <w:hideMark/>
          </w:tcPr>
          <w:p w14:paraId="3CB7060F" w14:textId="77777777" w:rsidR="007C3E3D" w:rsidRPr="00AC5051" w:rsidRDefault="007C3E3D" w:rsidP="002A5B5F">
            <w:pPr>
              <w:jc w:val="right"/>
              <w:rPr>
                <w:rFonts w:cstheme="minorHAnsi"/>
              </w:rPr>
            </w:pPr>
            <w:r w:rsidRPr="00AC5051">
              <w:rPr>
                <w:rFonts w:cstheme="minorHAnsi"/>
              </w:rPr>
              <w:t>TOTAL EXPANDED CLINIC SERIES - Minimum</w:t>
            </w:r>
          </w:p>
        </w:tc>
        <w:tc>
          <w:tcPr>
            <w:tcW w:w="874" w:type="dxa"/>
            <w:tcBorders>
              <w:top w:val="outset" w:sz="6" w:space="0" w:color="auto"/>
              <w:left w:val="outset" w:sz="6" w:space="0" w:color="auto"/>
              <w:bottom w:val="outset" w:sz="6" w:space="0" w:color="auto"/>
              <w:right w:val="outset" w:sz="6" w:space="0" w:color="auto"/>
            </w:tcBorders>
            <w:shd w:val="clear" w:color="auto" w:fill="ACB9CA"/>
            <w:vAlign w:val="center"/>
            <w:hideMark/>
          </w:tcPr>
          <w:p w14:paraId="5470347B" w14:textId="77777777" w:rsidR="007C3E3D" w:rsidRPr="00AC5051" w:rsidRDefault="007C3E3D" w:rsidP="002A5B5F">
            <w:pPr>
              <w:rPr>
                <w:rFonts w:cstheme="minorHAnsi"/>
              </w:rPr>
            </w:pPr>
            <w:r w:rsidRPr="00AC5051">
              <w:rPr>
                <w:rFonts w:cstheme="minorHAnsi"/>
              </w:rPr>
              <w:t>90</w:t>
            </w:r>
          </w:p>
        </w:tc>
        <w:tc>
          <w:tcPr>
            <w:tcW w:w="828" w:type="dxa"/>
            <w:tcBorders>
              <w:top w:val="outset" w:sz="6" w:space="0" w:color="auto"/>
              <w:left w:val="outset" w:sz="6" w:space="0" w:color="auto"/>
              <w:bottom w:val="outset" w:sz="6" w:space="0" w:color="auto"/>
              <w:right w:val="outset" w:sz="6" w:space="0" w:color="auto"/>
            </w:tcBorders>
            <w:shd w:val="clear" w:color="auto" w:fill="ACB9CA"/>
            <w:vAlign w:val="center"/>
            <w:hideMark/>
          </w:tcPr>
          <w:p w14:paraId="6F9A3403" w14:textId="77777777" w:rsidR="007C3E3D" w:rsidRPr="00AC5051" w:rsidRDefault="007C3E3D" w:rsidP="002A5B5F">
            <w:pPr>
              <w:rPr>
                <w:rFonts w:cstheme="minorHAnsi"/>
              </w:rPr>
            </w:pPr>
            <w:r w:rsidRPr="00AC5051">
              <w:rPr>
                <w:rFonts w:cstheme="minorHAnsi"/>
              </w:rPr>
              <w:t>6</w:t>
            </w:r>
          </w:p>
        </w:tc>
      </w:tr>
    </w:tbl>
    <w:p w14:paraId="323BCD4D" w14:textId="77777777" w:rsidR="007C3E3D" w:rsidRPr="00AC5051" w:rsidRDefault="007C3E3D" w:rsidP="007C3E3D">
      <w:pPr>
        <w:ind w:left="1800"/>
        <w:rPr>
          <w:rFonts w:cstheme="minorHAnsi"/>
        </w:rPr>
      </w:pPr>
      <w:r w:rsidRPr="00AC5051">
        <w:rPr>
          <w:rStyle w:val="Emphasis"/>
          <w:rFonts w:cstheme="minorHAnsi"/>
        </w:rPr>
        <w:t>*Courses identified as IPE are either taken with students from other programs, or are clinical courses offered in integrative healthcare settings.</w:t>
      </w:r>
    </w:p>
    <w:p w14:paraId="3B3FDE3C" w14:textId="77777777" w:rsidR="007C3E3D" w:rsidRPr="00AC5051" w:rsidRDefault="007C3E3D" w:rsidP="007C3E3D">
      <w:pPr>
        <w:pStyle w:val="Heading4"/>
        <w:tabs>
          <w:tab w:val="clear" w:pos="2160"/>
          <w:tab w:val="num" w:pos="3960"/>
        </w:tabs>
        <w:spacing w:line="276" w:lineRule="auto"/>
        <w:ind w:left="3960"/>
        <w:rPr>
          <w:rFonts w:asciiTheme="minorHAnsi" w:hAnsiTheme="minorHAnsi" w:cstheme="minorHAnsi"/>
          <w:caps/>
          <w:sz w:val="22"/>
          <w:szCs w:val="22"/>
        </w:rPr>
      </w:pPr>
      <w:r w:rsidRPr="00AC5051">
        <w:rPr>
          <w:rFonts w:asciiTheme="minorHAnsi" w:hAnsiTheme="minorHAnsi" w:cstheme="minorHAnsi"/>
          <w:caps/>
          <w:sz w:val="22"/>
          <w:szCs w:val="22"/>
        </w:rPr>
        <w:lastRenderedPageBreak/>
        <w:t>A la carte Selective Courses</w:t>
      </w:r>
    </w:p>
    <w:p w14:paraId="1C3D86C8" w14:textId="77777777" w:rsidR="007C3E3D" w:rsidRPr="00AC5051" w:rsidRDefault="007C3E3D" w:rsidP="007C3E3D">
      <w:pPr>
        <w:ind w:left="1800"/>
        <w:rPr>
          <w:rFonts w:eastAsia="Times New Roman" w:cstheme="minorHAnsi"/>
        </w:rPr>
      </w:pPr>
      <w:r w:rsidRPr="00AC5051">
        <w:rPr>
          <w:rFonts w:eastAsia="Times New Roman" w:cstheme="minorHAnsi"/>
        </w:rPr>
        <w:t>In addition to the courses listed above in series and emphases, the following courses may be taken to ensure completion of 22 credits required for graduation. Additional courses may be offered at the discretion of the Selectives, Tracks, and Credentials department.</w:t>
      </w:r>
    </w:p>
    <w:tbl>
      <w:tblPr>
        <w:tblW w:w="0" w:type="auto"/>
        <w:tblCellSpacing w:w="0" w:type="dxa"/>
        <w:tblInd w:w="18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7"/>
        <w:gridCol w:w="17"/>
        <w:gridCol w:w="3658"/>
        <w:gridCol w:w="810"/>
        <w:gridCol w:w="1260"/>
        <w:gridCol w:w="1080"/>
        <w:gridCol w:w="802"/>
      </w:tblGrid>
      <w:tr w:rsidR="00AC5051" w:rsidRPr="00AC5051" w14:paraId="6108FF83" w14:textId="77777777" w:rsidTr="007C3E3D">
        <w:trPr>
          <w:tblCellSpacing w:w="0" w:type="dxa"/>
        </w:trPr>
        <w:tc>
          <w:tcPr>
            <w:tcW w:w="8624" w:type="dxa"/>
            <w:gridSpan w:val="7"/>
            <w:tcBorders>
              <w:top w:val="outset" w:sz="6" w:space="0" w:color="auto"/>
              <w:left w:val="outset" w:sz="6" w:space="0" w:color="auto"/>
              <w:bottom w:val="outset" w:sz="6" w:space="0" w:color="auto"/>
              <w:right w:val="outset" w:sz="6" w:space="0" w:color="auto"/>
            </w:tcBorders>
            <w:shd w:val="clear" w:color="auto" w:fill="ACB9CA" w:themeFill="text2" w:themeFillTint="66"/>
            <w:vAlign w:val="center"/>
            <w:hideMark/>
          </w:tcPr>
          <w:p w14:paraId="7F68581B" w14:textId="77777777" w:rsidR="007C3E3D" w:rsidRPr="00AC5051" w:rsidRDefault="007C3E3D" w:rsidP="002A5B5F">
            <w:pPr>
              <w:rPr>
                <w:rFonts w:cstheme="minorHAnsi"/>
              </w:rPr>
            </w:pPr>
            <w:r w:rsidRPr="00AC5051">
              <w:rPr>
                <w:rStyle w:val="Strong"/>
                <w:rFonts w:asciiTheme="minorHAnsi" w:hAnsiTheme="minorHAnsi" w:cstheme="minorHAnsi"/>
                <w:sz w:val="22"/>
                <w:szCs w:val="22"/>
              </w:rPr>
              <w:t>A la carte courses</w:t>
            </w:r>
          </w:p>
        </w:tc>
      </w:tr>
      <w:tr w:rsidR="00AC5051" w:rsidRPr="00AC5051" w14:paraId="77D2A76B" w14:textId="77777777" w:rsidTr="007C3E3D">
        <w:trPr>
          <w:tblCellSpacing w:w="0" w:type="dxa"/>
        </w:trPr>
        <w:tc>
          <w:tcPr>
            <w:tcW w:w="1014" w:type="dxa"/>
            <w:gridSpan w:val="2"/>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313F4099" w14:textId="77777777" w:rsidR="007C3E3D" w:rsidRPr="00AC5051" w:rsidRDefault="007C3E3D" w:rsidP="002A5B5F">
            <w:pPr>
              <w:rPr>
                <w:rFonts w:cstheme="minorHAnsi"/>
              </w:rPr>
            </w:pPr>
            <w:r w:rsidRPr="00AC5051">
              <w:rPr>
                <w:rFonts w:cstheme="minorHAnsi"/>
              </w:rPr>
              <w:t>Course Number</w:t>
            </w:r>
          </w:p>
        </w:tc>
        <w:tc>
          <w:tcPr>
            <w:tcW w:w="3658"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629DF8A9" w14:textId="77777777" w:rsidR="007C3E3D" w:rsidRPr="00AC5051" w:rsidRDefault="007C3E3D" w:rsidP="002A5B5F">
            <w:pPr>
              <w:rPr>
                <w:rFonts w:cstheme="minorHAnsi"/>
              </w:rPr>
            </w:pPr>
            <w:r w:rsidRPr="00AC5051">
              <w:rPr>
                <w:rFonts w:cstheme="minorHAnsi"/>
              </w:rPr>
              <w:t>Course Name</w:t>
            </w:r>
          </w:p>
        </w:tc>
        <w:tc>
          <w:tcPr>
            <w:tcW w:w="810"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61594562" w14:textId="77777777" w:rsidR="007C3E3D" w:rsidRPr="00AC5051" w:rsidRDefault="007C3E3D" w:rsidP="002A5B5F">
            <w:pPr>
              <w:rPr>
                <w:rFonts w:cstheme="minorHAnsi"/>
              </w:rPr>
            </w:pPr>
            <w:r w:rsidRPr="00AC5051">
              <w:rPr>
                <w:rFonts w:cstheme="minorHAnsi"/>
              </w:rPr>
              <w:t>IPE*</w:t>
            </w:r>
          </w:p>
        </w:tc>
        <w:tc>
          <w:tcPr>
            <w:tcW w:w="1260"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38C7A036" w14:textId="77777777" w:rsidR="007C3E3D" w:rsidRPr="00AC5051" w:rsidRDefault="007C3E3D" w:rsidP="002A5B5F">
            <w:pPr>
              <w:rPr>
                <w:rFonts w:cstheme="minorHAnsi"/>
              </w:rPr>
            </w:pPr>
            <w:r w:rsidRPr="00AC5051">
              <w:rPr>
                <w:rFonts w:cstheme="minorHAnsi"/>
              </w:rPr>
              <w:t>Modality</w:t>
            </w:r>
          </w:p>
        </w:tc>
        <w:tc>
          <w:tcPr>
            <w:tcW w:w="1080"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5D5A08C3" w14:textId="77777777" w:rsidR="007C3E3D" w:rsidRPr="00AC5051" w:rsidRDefault="007C3E3D" w:rsidP="002A5B5F">
            <w:pPr>
              <w:rPr>
                <w:rFonts w:cstheme="minorHAnsi"/>
              </w:rPr>
            </w:pPr>
            <w:r w:rsidRPr="00AC5051">
              <w:rPr>
                <w:rFonts w:cstheme="minorHAnsi"/>
              </w:rPr>
              <w:t>Hours</w:t>
            </w:r>
          </w:p>
        </w:tc>
        <w:tc>
          <w:tcPr>
            <w:tcW w:w="802" w:type="dxa"/>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14:paraId="620F162D" w14:textId="77777777" w:rsidR="007C3E3D" w:rsidRPr="00AC5051" w:rsidRDefault="007C3E3D" w:rsidP="002A5B5F">
            <w:pPr>
              <w:rPr>
                <w:rFonts w:cstheme="minorHAnsi"/>
              </w:rPr>
            </w:pPr>
            <w:r w:rsidRPr="00AC5051">
              <w:rPr>
                <w:rFonts w:cstheme="minorHAnsi"/>
              </w:rPr>
              <w:t>Credits</w:t>
            </w:r>
          </w:p>
        </w:tc>
      </w:tr>
      <w:tr w:rsidR="00AC5051" w:rsidRPr="00AC5051" w14:paraId="693D5A72" w14:textId="77777777" w:rsidTr="007C3E3D">
        <w:trPr>
          <w:tblCellSpacing w:w="0" w:type="dxa"/>
        </w:trPr>
        <w:tc>
          <w:tcPr>
            <w:tcW w:w="1014" w:type="dxa"/>
            <w:gridSpan w:val="2"/>
            <w:tcBorders>
              <w:top w:val="outset" w:sz="6" w:space="0" w:color="auto"/>
              <w:left w:val="outset" w:sz="6" w:space="0" w:color="auto"/>
              <w:bottom w:val="outset" w:sz="6" w:space="0" w:color="auto"/>
              <w:right w:val="outset" w:sz="6" w:space="0" w:color="auto"/>
            </w:tcBorders>
            <w:vAlign w:val="center"/>
            <w:hideMark/>
          </w:tcPr>
          <w:p w14:paraId="676DA35D" w14:textId="77777777" w:rsidR="007C3E3D" w:rsidRPr="00AC5051" w:rsidRDefault="007C3E3D" w:rsidP="002A5B5F">
            <w:pPr>
              <w:rPr>
                <w:rFonts w:cstheme="minorHAnsi"/>
              </w:rPr>
            </w:pPr>
            <w:r w:rsidRPr="00AC5051">
              <w:rPr>
                <w:rFonts w:cstheme="minorHAnsi"/>
              </w:rPr>
              <w:t>SEL0816*</w:t>
            </w:r>
          </w:p>
        </w:tc>
        <w:tc>
          <w:tcPr>
            <w:tcW w:w="3658" w:type="dxa"/>
            <w:tcBorders>
              <w:top w:val="outset" w:sz="6" w:space="0" w:color="auto"/>
              <w:left w:val="outset" w:sz="6" w:space="0" w:color="auto"/>
              <w:bottom w:val="outset" w:sz="6" w:space="0" w:color="auto"/>
              <w:right w:val="outset" w:sz="6" w:space="0" w:color="auto"/>
            </w:tcBorders>
            <w:vAlign w:val="center"/>
            <w:hideMark/>
          </w:tcPr>
          <w:p w14:paraId="74210B69" w14:textId="77777777" w:rsidR="007C3E3D" w:rsidRPr="00AC5051" w:rsidRDefault="007C3E3D" w:rsidP="002A5B5F">
            <w:pPr>
              <w:rPr>
                <w:rFonts w:cstheme="minorHAnsi"/>
              </w:rPr>
            </w:pPr>
            <w:r w:rsidRPr="00AC5051">
              <w:rPr>
                <w:rFonts w:cstheme="minorHAnsi"/>
              </w:rPr>
              <w:t>Activator Methods Chiropractic Technique Basic Scan</w:t>
            </w:r>
          </w:p>
        </w:tc>
        <w:tc>
          <w:tcPr>
            <w:tcW w:w="810" w:type="dxa"/>
            <w:tcBorders>
              <w:top w:val="outset" w:sz="6" w:space="0" w:color="auto"/>
              <w:left w:val="outset" w:sz="6" w:space="0" w:color="auto"/>
              <w:bottom w:val="outset" w:sz="6" w:space="0" w:color="auto"/>
              <w:right w:val="outset" w:sz="6" w:space="0" w:color="auto"/>
            </w:tcBorders>
            <w:vAlign w:val="center"/>
            <w:hideMark/>
          </w:tcPr>
          <w:p w14:paraId="32BFB92D" w14:textId="77777777" w:rsidR="007C3E3D" w:rsidRPr="00AC5051" w:rsidRDefault="007C3E3D" w:rsidP="002A5B5F">
            <w:pPr>
              <w:rPr>
                <w:rFonts w:cstheme="minorHAnsi"/>
              </w:rPr>
            </w:pPr>
            <w:r w:rsidRPr="00AC5051">
              <w:rPr>
                <w:rFonts w:cstheme="minorHAnsi"/>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02FBAE9"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2221BAA"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318C2A3E" w14:textId="77777777" w:rsidR="007C3E3D" w:rsidRPr="00AC5051" w:rsidRDefault="007C3E3D" w:rsidP="002A5B5F">
            <w:pPr>
              <w:rPr>
                <w:rFonts w:cstheme="minorHAnsi"/>
              </w:rPr>
            </w:pPr>
            <w:r w:rsidRPr="00AC5051">
              <w:rPr>
                <w:rFonts w:cstheme="minorHAnsi"/>
              </w:rPr>
              <w:t>1</w:t>
            </w:r>
          </w:p>
        </w:tc>
      </w:tr>
      <w:tr w:rsidR="00AC5051" w:rsidRPr="00AC5051" w14:paraId="73E1DE46" w14:textId="77777777" w:rsidTr="007C3E3D">
        <w:trPr>
          <w:tblCellSpacing w:w="0" w:type="dxa"/>
        </w:trPr>
        <w:tc>
          <w:tcPr>
            <w:tcW w:w="1014" w:type="dxa"/>
            <w:gridSpan w:val="2"/>
            <w:tcBorders>
              <w:top w:val="outset" w:sz="6" w:space="0" w:color="auto"/>
              <w:left w:val="outset" w:sz="6" w:space="0" w:color="auto"/>
              <w:bottom w:val="outset" w:sz="6" w:space="0" w:color="auto"/>
              <w:right w:val="outset" w:sz="6" w:space="0" w:color="auto"/>
            </w:tcBorders>
            <w:vAlign w:val="center"/>
            <w:hideMark/>
          </w:tcPr>
          <w:p w14:paraId="71C3C404" w14:textId="77777777" w:rsidR="007C3E3D" w:rsidRPr="00AC5051" w:rsidRDefault="007C3E3D" w:rsidP="002A5B5F">
            <w:pPr>
              <w:rPr>
                <w:rFonts w:cstheme="minorHAnsi"/>
              </w:rPr>
            </w:pPr>
            <w:r w:rsidRPr="00AC5051">
              <w:rPr>
                <w:rFonts w:cstheme="minorHAnsi"/>
              </w:rPr>
              <w:t>SEL0855</w:t>
            </w:r>
          </w:p>
        </w:tc>
        <w:tc>
          <w:tcPr>
            <w:tcW w:w="3658" w:type="dxa"/>
            <w:tcBorders>
              <w:top w:val="outset" w:sz="6" w:space="0" w:color="auto"/>
              <w:left w:val="outset" w:sz="6" w:space="0" w:color="auto"/>
              <w:bottom w:val="outset" w:sz="6" w:space="0" w:color="auto"/>
              <w:right w:val="outset" w:sz="6" w:space="0" w:color="auto"/>
            </w:tcBorders>
            <w:vAlign w:val="center"/>
            <w:hideMark/>
          </w:tcPr>
          <w:p w14:paraId="7E43D046" w14:textId="77777777" w:rsidR="007C3E3D" w:rsidRPr="00AC5051" w:rsidRDefault="007C3E3D" w:rsidP="002A5B5F">
            <w:pPr>
              <w:rPr>
                <w:rFonts w:cstheme="minorHAnsi"/>
              </w:rPr>
            </w:pPr>
            <w:r w:rsidRPr="00AC5051">
              <w:rPr>
                <w:rFonts w:cstheme="minorHAnsi"/>
              </w:rPr>
              <w:t>Toggle Recoil</w:t>
            </w:r>
          </w:p>
        </w:tc>
        <w:tc>
          <w:tcPr>
            <w:tcW w:w="810" w:type="dxa"/>
            <w:tcBorders>
              <w:top w:val="outset" w:sz="6" w:space="0" w:color="auto"/>
              <w:left w:val="outset" w:sz="6" w:space="0" w:color="auto"/>
              <w:bottom w:val="outset" w:sz="6" w:space="0" w:color="auto"/>
              <w:right w:val="outset" w:sz="6" w:space="0" w:color="auto"/>
            </w:tcBorders>
            <w:vAlign w:val="center"/>
            <w:hideMark/>
          </w:tcPr>
          <w:p w14:paraId="0A9A1355" w14:textId="77777777" w:rsidR="007C3E3D" w:rsidRPr="00AC5051" w:rsidRDefault="007C3E3D" w:rsidP="002A5B5F">
            <w:pPr>
              <w:rPr>
                <w:rFonts w:cstheme="minorHAnsi"/>
              </w:rPr>
            </w:pPr>
            <w:r w:rsidRPr="00AC5051">
              <w:rPr>
                <w:rFonts w:cstheme="minorHAnsi"/>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53E447C5"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7A22AA1"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234A4911" w14:textId="77777777" w:rsidR="007C3E3D" w:rsidRPr="00AC5051" w:rsidRDefault="007C3E3D" w:rsidP="002A5B5F">
            <w:pPr>
              <w:rPr>
                <w:rFonts w:cstheme="minorHAnsi"/>
              </w:rPr>
            </w:pPr>
            <w:r w:rsidRPr="00AC5051">
              <w:rPr>
                <w:rFonts w:cstheme="minorHAnsi"/>
              </w:rPr>
              <w:t>1</w:t>
            </w:r>
          </w:p>
        </w:tc>
      </w:tr>
      <w:tr w:rsidR="00AC5051" w:rsidRPr="00AC5051" w14:paraId="6095DBCE" w14:textId="77777777" w:rsidTr="007C3E3D">
        <w:trPr>
          <w:tblCellSpacing w:w="0" w:type="dxa"/>
        </w:trPr>
        <w:tc>
          <w:tcPr>
            <w:tcW w:w="1014" w:type="dxa"/>
            <w:gridSpan w:val="2"/>
            <w:tcBorders>
              <w:top w:val="outset" w:sz="6" w:space="0" w:color="auto"/>
              <w:left w:val="outset" w:sz="6" w:space="0" w:color="auto"/>
              <w:bottom w:val="outset" w:sz="6" w:space="0" w:color="auto"/>
              <w:right w:val="outset" w:sz="6" w:space="0" w:color="auto"/>
            </w:tcBorders>
            <w:vAlign w:val="center"/>
            <w:hideMark/>
          </w:tcPr>
          <w:p w14:paraId="3B19201C" w14:textId="77777777" w:rsidR="007C3E3D" w:rsidRPr="00AC5051" w:rsidRDefault="007C3E3D" w:rsidP="002A5B5F">
            <w:pPr>
              <w:rPr>
                <w:rFonts w:cstheme="minorHAnsi"/>
              </w:rPr>
            </w:pPr>
            <w:r w:rsidRPr="00AC5051">
              <w:rPr>
                <w:rFonts w:cstheme="minorHAnsi"/>
              </w:rPr>
              <w:t>SEL0814*</w:t>
            </w:r>
          </w:p>
        </w:tc>
        <w:tc>
          <w:tcPr>
            <w:tcW w:w="3658" w:type="dxa"/>
            <w:tcBorders>
              <w:top w:val="outset" w:sz="6" w:space="0" w:color="auto"/>
              <w:left w:val="outset" w:sz="6" w:space="0" w:color="auto"/>
              <w:bottom w:val="outset" w:sz="6" w:space="0" w:color="auto"/>
              <w:right w:val="outset" w:sz="6" w:space="0" w:color="auto"/>
            </w:tcBorders>
            <w:vAlign w:val="center"/>
            <w:hideMark/>
          </w:tcPr>
          <w:p w14:paraId="4DF1B59A" w14:textId="77777777" w:rsidR="007C3E3D" w:rsidRPr="00AC5051" w:rsidRDefault="007C3E3D" w:rsidP="002A5B5F">
            <w:pPr>
              <w:rPr>
                <w:rFonts w:cstheme="minorHAnsi"/>
              </w:rPr>
            </w:pPr>
            <w:r w:rsidRPr="00AC5051">
              <w:rPr>
                <w:rFonts w:cstheme="minorHAnsi"/>
              </w:rPr>
              <w:t>Cox Technique</w:t>
            </w:r>
          </w:p>
        </w:tc>
        <w:tc>
          <w:tcPr>
            <w:tcW w:w="810" w:type="dxa"/>
            <w:tcBorders>
              <w:top w:val="outset" w:sz="6" w:space="0" w:color="auto"/>
              <w:left w:val="outset" w:sz="6" w:space="0" w:color="auto"/>
              <w:bottom w:val="outset" w:sz="6" w:space="0" w:color="auto"/>
              <w:right w:val="outset" w:sz="6" w:space="0" w:color="auto"/>
            </w:tcBorders>
            <w:vAlign w:val="center"/>
            <w:hideMark/>
          </w:tcPr>
          <w:p w14:paraId="4CD0B035" w14:textId="77777777" w:rsidR="007C3E3D" w:rsidRPr="00AC5051" w:rsidRDefault="007C3E3D" w:rsidP="002A5B5F">
            <w:pPr>
              <w:rPr>
                <w:rFonts w:cstheme="minorHAnsi"/>
              </w:rPr>
            </w:pPr>
            <w:r w:rsidRPr="00AC5051">
              <w:rPr>
                <w:rFonts w:cstheme="minorHAnsi"/>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D04C43B"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AE9099D"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1922A162" w14:textId="77777777" w:rsidR="007C3E3D" w:rsidRPr="00AC5051" w:rsidRDefault="007C3E3D" w:rsidP="002A5B5F">
            <w:pPr>
              <w:rPr>
                <w:rFonts w:cstheme="minorHAnsi"/>
              </w:rPr>
            </w:pPr>
            <w:r w:rsidRPr="00AC5051">
              <w:rPr>
                <w:rFonts w:cstheme="minorHAnsi"/>
              </w:rPr>
              <w:t>1</w:t>
            </w:r>
          </w:p>
        </w:tc>
      </w:tr>
      <w:tr w:rsidR="00AC5051" w:rsidRPr="00AC5051" w14:paraId="0DE43A6F" w14:textId="77777777" w:rsidTr="007C3E3D">
        <w:trPr>
          <w:tblCellSpacing w:w="0" w:type="dxa"/>
        </w:trPr>
        <w:tc>
          <w:tcPr>
            <w:tcW w:w="1014" w:type="dxa"/>
            <w:gridSpan w:val="2"/>
            <w:tcBorders>
              <w:top w:val="outset" w:sz="6" w:space="0" w:color="auto"/>
              <w:left w:val="outset" w:sz="6" w:space="0" w:color="auto"/>
              <w:bottom w:val="outset" w:sz="6" w:space="0" w:color="auto"/>
              <w:right w:val="outset" w:sz="6" w:space="0" w:color="auto"/>
            </w:tcBorders>
            <w:vAlign w:val="center"/>
            <w:hideMark/>
          </w:tcPr>
          <w:p w14:paraId="701E584E" w14:textId="77777777" w:rsidR="007C3E3D" w:rsidRPr="00AC5051" w:rsidRDefault="007C3E3D" w:rsidP="002A5B5F">
            <w:pPr>
              <w:rPr>
                <w:rFonts w:cstheme="minorHAnsi"/>
              </w:rPr>
            </w:pPr>
            <w:r w:rsidRPr="00AC5051">
              <w:rPr>
                <w:rFonts w:cstheme="minorHAnsi"/>
              </w:rPr>
              <w:t>SEL0848</w:t>
            </w:r>
          </w:p>
        </w:tc>
        <w:tc>
          <w:tcPr>
            <w:tcW w:w="3658" w:type="dxa"/>
            <w:tcBorders>
              <w:top w:val="outset" w:sz="6" w:space="0" w:color="auto"/>
              <w:left w:val="outset" w:sz="6" w:space="0" w:color="auto"/>
              <w:bottom w:val="outset" w:sz="6" w:space="0" w:color="auto"/>
              <w:right w:val="outset" w:sz="6" w:space="0" w:color="auto"/>
            </w:tcBorders>
            <w:vAlign w:val="center"/>
            <w:hideMark/>
          </w:tcPr>
          <w:p w14:paraId="572EACCF" w14:textId="77777777" w:rsidR="007C3E3D" w:rsidRPr="00AC5051" w:rsidRDefault="007C3E3D" w:rsidP="002A5B5F">
            <w:pPr>
              <w:rPr>
                <w:rFonts w:cstheme="minorHAnsi"/>
              </w:rPr>
            </w:pPr>
            <w:r w:rsidRPr="00AC5051">
              <w:rPr>
                <w:rFonts w:cstheme="minorHAnsi"/>
              </w:rPr>
              <w:t>Pediatric Adjusting and Management</w:t>
            </w:r>
          </w:p>
        </w:tc>
        <w:tc>
          <w:tcPr>
            <w:tcW w:w="810" w:type="dxa"/>
            <w:tcBorders>
              <w:top w:val="outset" w:sz="6" w:space="0" w:color="auto"/>
              <w:left w:val="outset" w:sz="6" w:space="0" w:color="auto"/>
              <w:bottom w:val="outset" w:sz="6" w:space="0" w:color="auto"/>
              <w:right w:val="outset" w:sz="6" w:space="0" w:color="auto"/>
            </w:tcBorders>
            <w:vAlign w:val="center"/>
            <w:hideMark/>
          </w:tcPr>
          <w:p w14:paraId="34A8606F" w14:textId="77777777" w:rsidR="007C3E3D" w:rsidRPr="00AC5051" w:rsidRDefault="007C3E3D" w:rsidP="002A5B5F">
            <w:pPr>
              <w:rPr>
                <w:rFonts w:cstheme="minorHAnsi"/>
              </w:rPr>
            </w:pPr>
            <w:r w:rsidRPr="00AC5051">
              <w:rPr>
                <w:rFonts w:cstheme="minorHAnsi"/>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3A8856FE"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B7E31DB"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534B6165" w14:textId="77777777" w:rsidR="007C3E3D" w:rsidRPr="00AC5051" w:rsidRDefault="007C3E3D" w:rsidP="002A5B5F">
            <w:pPr>
              <w:rPr>
                <w:rFonts w:cstheme="minorHAnsi"/>
              </w:rPr>
            </w:pPr>
            <w:r w:rsidRPr="00AC5051">
              <w:rPr>
                <w:rFonts w:cstheme="minorHAnsi"/>
              </w:rPr>
              <w:t>1</w:t>
            </w:r>
          </w:p>
        </w:tc>
      </w:tr>
      <w:tr w:rsidR="00AC5051" w:rsidRPr="00AC5051" w14:paraId="7C25F8A3" w14:textId="77777777" w:rsidTr="007C3E3D">
        <w:trPr>
          <w:tblCellSpacing w:w="0" w:type="dxa"/>
        </w:trPr>
        <w:tc>
          <w:tcPr>
            <w:tcW w:w="1014" w:type="dxa"/>
            <w:gridSpan w:val="2"/>
            <w:tcBorders>
              <w:top w:val="outset" w:sz="6" w:space="0" w:color="auto"/>
              <w:left w:val="outset" w:sz="6" w:space="0" w:color="auto"/>
              <w:bottom w:val="outset" w:sz="6" w:space="0" w:color="auto"/>
              <w:right w:val="outset" w:sz="6" w:space="0" w:color="auto"/>
            </w:tcBorders>
            <w:vAlign w:val="center"/>
            <w:hideMark/>
          </w:tcPr>
          <w:p w14:paraId="07A26688" w14:textId="77777777" w:rsidR="007C3E3D" w:rsidRPr="00AC5051" w:rsidRDefault="007C3E3D" w:rsidP="002A5B5F">
            <w:pPr>
              <w:rPr>
                <w:rFonts w:cstheme="minorHAnsi"/>
              </w:rPr>
            </w:pPr>
            <w:r w:rsidRPr="00AC5051">
              <w:rPr>
                <w:rFonts w:cstheme="minorHAnsi"/>
              </w:rPr>
              <w:t>SEL0835</w:t>
            </w:r>
          </w:p>
        </w:tc>
        <w:tc>
          <w:tcPr>
            <w:tcW w:w="3658" w:type="dxa"/>
            <w:tcBorders>
              <w:top w:val="outset" w:sz="6" w:space="0" w:color="auto"/>
              <w:left w:val="outset" w:sz="6" w:space="0" w:color="auto"/>
              <w:bottom w:val="outset" w:sz="6" w:space="0" w:color="auto"/>
              <w:right w:val="outset" w:sz="6" w:space="0" w:color="auto"/>
            </w:tcBorders>
            <w:vAlign w:val="center"/>
            <w:hideMark/>
          </w:tcPr>
          <w:p w14:paraId="7C441757" w14:textId="77777777" w:rsidR="007C3E3D" w:rsidRPr="00AC5051" w:rsidRDefault="007C3E3D" w:rsidP="002A5B5F">
            <w:pPr>
              <w:rPr>
                <w:rFonts w:cstheme="minorHAnsi"/>
              </w:rPr>
            </w:pPr>
            <w:proofErr w:type="spellStart"/>
            <w:r w:rsidRPr="00AC5051">
              <w:rPr>
                <w:rFonts w:cstheme="minorHAnsi"/>
              </w:rPr>
              <w:t>Sacro</w:t>
            </w:r>
            <w:proofErr w:type="spellEnd"/>
            <w:r w:rsidRPr="00AC5051">
              <w:rPr>
                <w:rFonts w:cstheme="minorHAnsi"/>
              </w:rPr>
              <w:t>-Occipital Technique [SOT]</w:t>
            </w:r>
          </w:p>
        </w:tc>
        <w:tc>
          <w:tcPr>
            <w:tcW w:w="810" w:type="dxa"/>
            <w:tcBorders>
              <w:top w:val="outset" w:sz="6" w:space="0" w:color="auto"/>
              <w:left w:val="outset" w:sz="6" w:space="0" w:color="auto"/>
              <w:bottom w:val="outset" w:sz="6" w:space="0" w:color="auto"/>
              <w:right w:val="outset" w:sz="6" w:space="0" w:color="auto"/>
            </w:tcBorders>
            <w:vAlign w:val="center"/>
            <w:hideMark/>
          </w:tcPr>
          <w:p w14:paraId="5B405DB0" w14:textId="77777777" w:rsidR="007C3E3D" w:rsidRPr="00AC5051" w:rsidRDefault="007C3E3D" w:rsidP="002A5B5F">
            <w:pPr>
              <w:rPr>
                <w:rFonts w:cstheme="minorHAnsi"/>
              </w:rPr>
            </w:pPr>
            <w:r w:rsidRPr="00AC5051">
              <w:rPr>
                <w:rFonts w:cstheme="minorHAnsi"/>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F571728"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B203AC9"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7E7C2860" w14:textId="77777777" w:rsidR="007C3E3D" w:rsidRPr="00AC5051" w:rsidRDefault="007C3E3D" w:rsidP="002A5B5F">
            <w:pPr>
              <w:rPr>
                <w:rFonts w:cstheme="minorHAnsi"/>
              </w:rPr>
            </w:pPr>
            <w:r w:rsidRPr="00AC5051">
              <w:rPr>
                <w:rFonts w:cstheme="minorHAnsi"/>
              </w:rPr>
              <w:t>1</w:t>
            </w:r>
          </w:p>
        </w:tc>
      </w:tr>
      <w:tr w:rsidR="00AC5051" w:rsidRPr="00AC5051" w14:paraId="55132809" w14:textId="77777777" w:rsidTr="007C3E3D">
        <w:trPr>
          <w:tblCellSpacing w:w="0" w:type="dxa"/>
        </w:trPr>
        <w:tc>
          <w:tcPr>
            <w:tcW w:w="1014" w:type="dxa"/>
            <w:gridSpan w:val="2"/>
            <w:tcBorders>
              <w:top w:val="outset" w:sz="6" w:space="0" w:color="auto"/>
              <w:left w:val="outset" w:sz="6" w:space="0" w:color="auto"/>
              <w:bottom w:val="outset" w:sz="6" w:space="0" w:color="auto"/>
              <w:right w:val="outset" w:sz="6" w:space="0" w:color="auto"/>
            </w:tcBorders>
            <w:vAlign w:val="center"/>
            <w:hideMark/>
          </w:tcPr>
          <w:p w14:paraId="57C07887" w14:textId="77777777" w:rsidR="007C3E3D" w:rsidRPr="00AC5051" w:rsidRDefault="007C3E3D" w:rsidP="002A5B5F">
            <w:pPr>
              <w:rPr>
                <w:rFonts w:cstheme="minorHAnsi"/>
              </w:rPr>
            </w:pPr>
            <w:r w:rsidRPr="00AC5051">
              <w:rPr>
                <w:rFonts w:cstheme="minorHAnsi"/>
              </w:rPr>
              <w:t>SEL0911</w:t>
            </w:r>
          </w:p>
        </w:tc>
        <w:tc>
          <w:tcPr>
            <w:tcW w:w="3658" w:type="dxa"/>
            <w:tcBorders>
              <w:top w:val="outset" w:sz="6" w:space="0" w:color="auto"/>
              <w:left w:val="outset" w:sz="6" w:space="0" w:color="auto"/>
              <w:bottom w:val="outset" w:sz="6" w:space="0" w:color="auto"/>
              <w:right w:val="outset" w:sz="6" w:space="0" w:color="auto"/>
            </w:tcBorders>
            <w:vAlign w:val="center"/>
            <w:hideMark/>
          </w:tcPr>
          <w:p w14:paraId="0DDCC1DE" w14:textId="77777777" w:rsidR="007C3E3D" w:rsidRPr="00AC5051" w:rsidRDefault="007C3E3D" w:rsidP="002A5B5F">
            <w:pPr>
              <w:rPr>
                <w:rFonts w:cstheme="minorHAnsi"/>
              </w:rPr>
            </w:pPr>
            <w:r w:rsidRPr="00AC5051">
              <w:rPr>
                <w:rFonts w:cstheme="minorHAnsi"/>
              </w:rPr>
              <w:t>Full Spine Diversified</w:t>
            </w:r>
          </w:p>
        </w:tc>
        <w:tc>
          <w:tcPr>
            <w:tcW w:w="810" w:type="dxa"/>
            <w:tcBorders>
              <w:top w:val="outset" w:sz="6" w:space="0" w:color="auto"/>
              <w:left w:val="outset" w:sz="6" w:space="0" w:color="auto"/>
              <w:bottom w:val="outset" w:sz="6" w:space="0" w:color="auto"/>
              <w:right w:val="outset" w:sz="6" w:space="0" w:color="auto"/>
            </w:tcBorders>
            <w:vAlign w:val="center"/>
            <w:hideMark/>
          </w:tcPr>
          <w:p w14:paraId="6906078F" w14:textId="77777777" w:rsidR="007C3E3D" w:rsidRPr="00AC5051" w:rsidRDefault="007C3E3D" w:rsidP="002A5B5F">
            <w:pPr>
              <w:rPr>
                <w:rFonts w:cstheme="minorHAnsi"/>
              </w:rPr>
            </w:pPr>
            <w:r w:rsidRPr="00AC5051">
              <w:rPr>
                <w:rFonts w:cstheme="minorHAnsi"/>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75CF5B5"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44AE4CA"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3837F086" w14:textId="77777777" w:rsidR="007C3E3D" w:rsidRPr="00AC5051" w:rsidRDefault="007C3E3D" w:rsidP="002A5B5F">
            <w:pPr>
              <w:rPr>
                <w:rFonts w:cstheme="minorHAnsi"/>
              </w:rPr>
            </w:pPr>
            <w:r w:rsidRPr="00AC5051">
              <w:rPr>
                <w:rFonts w:cstheme="minorHAnsi"/>
              </w:rPr>
              <w:t>1</w:t>
            </w:r>
          </w:p>
        </w:tc>
      </w:tr>
      <w:tr w:rsidR="00AC5051" w:rsidRPr="00AC5051" w14:paraId="63C05654"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5AF3B590" w14:textId="77777777" w:rsidR="007C3E3D" w:rsidRPr="00AC5051" w:rsidRDefault="007C3E3D" w:rsidP="002A5B5F">
            <w:pPr>
              <w:rPr>
                <w:rFonts w:cstheme="minorHAnsi"/>
              </w:rPr>
            </w:pPr>
            <w:r w:rsidRPr="00AC5051">
              <w:rPr>
                <w:rFonts w:cstheme="minorHAnsi"/>
              </w:rPr>
              <w:t>SEL0502</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52893C6A" w14:textId="77777777" w:rsidR="007C3E3D" w:rsidRPr="00AC5051" w:rsidRDefault="007C3E3D" w:rsidP="002A5B5F">
            <w:pPr>
              <w:rPr>
                <w:rFonts w:cstheme="minorHAnsi"/>
              </w:rPr>
            </w:pPr>
            <w:r w:rsidRPr="00AC5051">
              <w:rPr>
                <w:rFonts w:cstheme="minorHAnsi"/>
              </w:rPr>
              <w:t>Student Field Observation, 15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75DF85F2"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1B229425"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89A1367"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69E72697" w14:textId="77777777" w:rsidR="007C3E3D" w:rsidRPr="00AC5051" w:rsidRDefault="007C3E3D" w:rsidP="002A5B5F">
            <w:pPr>
              <w:rPr>
                <w:rFonts w:cstheme="minorHAnsi"/>
              </w:rPr>
            </w:pPr>
            <w:r w:rsidRPr="00AC5051">
              <w:rPr>
                <w:rFonts w:cstheme="minorHAnsi"/>
              </w:rPr>
              <w:t>1</w:t>
            </w:r>
          </w:p>
        </w:tc>
      </w:tr>
      <w:tr w:rsidR="00AC5051" w:rsidRPr="00AC5051" w14:paraId="174A0217"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64BCCECC" w14:textId="77777777" w:rsidR="007C3E3D" w:rsidRPr="00AC5051" w:rsidRDefault="007C3E3D" w:rsidP="002A5B5F">
            <w:pPr>
              <w:rPr>
                <w:rFonts w:cstheme="minorHAnsi"/>
              </w:rPr>
            </w:pPr>
            <w:r w:rsidRPr="00AC5051">
              <w:rPr>
                <w:rFonts w:cstheme="minorHAnsi"/>
              </w:rPr>
              <w:t>SEL077</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3A5652BC" w14:textId="77777777" w:rsidR="007C3E3D" w:rsidRPr="00AC5051" w:rsidRDefault="007C3E3D" w:rsidP="002A5B5F">
            <w:pPr>
              <w:rPr>
                <w:rFonts w:cstheme="minorHAnsi"/>
              </w:rPr>
            </w:pPr>
            <w:r w:rsidRPr="00AC5051">
              <w:rPr>
                <w:rFonts w:cstheme="minorHAnsi"/>
              </w:rPr>
              <w:t>Student Field Observation, 30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1CB0BBFC"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328632D"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F718AC3" w14:textId="77777777" w:rsidR="007C3E3D" w:rsidRPr="00AC5051" w:rsidRDefault="007C3E3D" w:rsidP="002A5B5F">
            <w:pPr>
              <w:rPr>
                <w:rFonts w:cstheme="minorHAnsi"/>
              </w:rPr>
            </w:pPr>
            <w:r w:rsidRPr="00AC5051">
              <w:rPr>
                <w:rFonts w:cstheme="minorHAnsi"/>
              </w:rPr>
              <w:t>30</w:t>
            </w:r>
          </w:p>
        </w:tc>
        <w:tc>
          <w:tcPr>
            <w:tcW w:w="802" w:type="dxa"/>
            <w:tcBorders>
              <w:top w:val="outset" w:sz="6" w:space="0" w:color="auto"/>
              <w:left w:val="outset" w:sz="6" w:space="0" w:color="auto"/>
              <w:bottom w:val="outset" w:sz="6" w:space="0" w:color="auto"/>
              <w:right w:val="outset" w:sz="6" w:space="0" w:color="auto"/>
            </w:tcBorders>
            <w:vAlign w:val="center"/>
            <w:hideMark/>
          </w:tcPr>
          <w:p w14:paraId="41E55DBD" w14:textId="77777777" w:rsidR="007C3E3D" w:rsidRPr="00AC5051" w:rsidRDefault="007C3E3D" w:rsidP="002A5B5F">
            <w:pPr>
              <w:rPr>
                <w:rFonts w:cstheme="minorHAnsi"/>
              </w:rPr>
            </w:pPr>
            <w:r w:rsidRPr="00AC5051">
              <w:rPr>
                <w:rFonts w:cstheme="minorHAnsi"/>
              </w:rPr>
              <w:t>2</w:t>
            </w:r>
          </w:p>
        </w:tc>
      </w:tr>
      <w:tr w:rsidR="00AC5051" w:rsidRPr="00AC5051" w14:paraId="180D4BFD"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0D3EEB73" w14:textId="77777777" w:rsidR="007C3E3D" w:rsidRPr="00AC5051" w:rsidRDefault="007C3E3D" w:rsidP="002A5B5F">
            <w:pPr>
              <w:rPr>
                <w:rFonts w:cstheme="minorHAnsi"/>
              </w:rPr>
            </w:pPr>
            <w:r w:rsidRPr="00AC5051">
              <w:rPr>
                <w:rFonts w:cstheme="minorHAnsi"/>
              </w:rPr>
              <w:t>SELSF60</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41DB4C01" w14:textId="77777777" w:rsidR="007C3E3D" w:rsidRPr="00AC5051" w:rsidRDefault="007C3E3D" w:rsidP="002A5B5F">
            <w:pPr>
              <w:rPr>
                <w:rFonts w:cstheme="minorHAnsi"/>
              </w:rPr>
            </w:pPr>
            <w:r w:rsidRPr="00AC5051">
              <w:rPr>
                <w:rFonts w:cstheme="minorHAnsi"/>
              </w:rPr>
              <w:t>Student Field Observation, 60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14FFA92B"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F099231"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D3A24CA" w14:textId="77777777" w:rsidR="007C3E3D" w:rsidRPr="00AC5051" w:rsidRDefault="007C3E3D" w:rsidP="002A5B5F">
            <w:pPr>
              <w:rPr>
                <w:rFonts w:cstheme="minorHAnsi"/>
              </w:rPr>
            </w:pPr>
            <w:r w:rsidRPr="00AC5051">
              <w:rPr>
                <w:rFonts w:cstheme="minorHAnsi"/>
              </w:rPr>
              <w:t>60</w:t>
            </w:r>
          </w:p>
        </w:tc>
        <w:tc>
          <w:tcPr>
            <w:tcW w:w="802" w:type="dxa"/>
            <w:tcBorders>
              <w:top w:val="outset" w:sz="6" w:space="0" w:color="auto"/>
              <w:left w:val="outset" w:sz="6" w:space="0" w:color="auto"/>
              <w:bottom w:val="outset" w:sz="6" w:space="0" w:color="auto"/>
              <w:right w:val="outset" w:sz="6" w:space="0" w:color="auto"/>
            </w:tcBorders>
            <w:vAlign w:val="center"/>
            <w:hideMark/>
          </w:tcPr>
          <w:p w14:paraId="5AA21BB1" w14:textId="77777777" w:rsidR="007C3E3D" w:rsidRPr="00AC5051" w:rsidRDefault="007C3E3D" w:rsidP="002A5B5F">
            <w:pPr>
              <w:rPr>
                <w:rFonts w:cstheme="minorHAnsi"/>
              </w:rPr>
            </w:pPr>
            <w:r w:rsidRPr="00AC5051">
              <w:rPr>
                <w:rFonts w:cstheme="minorHAnsi"/>
              </w:rPr>
              <w:t>3</w:t>
            </w:r>
          </w:p>
        </w:tc>
      </w:tr>
      <w:tr w:rsidR="00AC5051" w:rsidRPr="00AC5051" w14:paraId="1D2436C2"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5128F7F5" w14:textId="77777777" w:rsidR="007C3E3D" w:rsidRPr="00AC5051" w:rsidRDefault="007C3E3D" w:rsidP="002A5B5F">
            <w:pPr>
              <w:rPr>
                <w:rFonts w:cstheme="minorHAnsi"/>
              </w:rPr>
            </w:pPr>
            <w:r w:rsidRPr="00AC5051">
              <w:rPr>
                <w:rFonts w:cstheme="minorHAnsi"/>
              </w:rPr>
              <w:t>SEL0550</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2BBD640C" w14:textId="77777777" w:rsidR="007C3E3D" w:rsidRPr="00AC5051" w:rsidRDefault="007C3E3D" w:rsidP="002A5B5F">
            <w:pPr>
              <w:rPr>
                <w:rFonts w:cstheme="minorHAnsi"/>
              </w:rPr>
            </w:pPr>
            <w:r w:rsidRPr="00AC5051">
              <w:rPr>
                <w:rFonts w:cstheme="minorHAnsi"/>
              </w:rPr>
              <w:t>Beginning Field Experience, 15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1BB3E55F"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5F732C26"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071A850"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0352DE3B" w14:textId="77777777" w:rsidR="007C3E3D" w:rsidRPr="00AC5051" w:rsidRDefault="007C3E3D" w:rsidP="002A5B5F">
            <w:pPr>
              <w:rPr>
                <w:rFonts w:cstheme="minorHAnsi"/>
              </w:rPr>
            </w:pPr>
            <w:r w:rsidRPr="00AC5051">
              <w:rPr>
                <w:rFonts w:cstheme="minorHAnsi"/>
              </w:rPr>
              <w:t>1</w:t>
            </w:r>
          </w:p>
        </w:tc>
      </w:tr>
      <w:tr w:rsidR="00AC5051" w:rsidRPr="00AC5051" w14:paraId="5FE903CC"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1155623C" w14:textId="77777777" w:rsidR="007C3E3D" w:rsidRPr="00AC5051" w:rsidRDefault="007C3E3D" w:rsidP="002A5B5F">
            <w:pPr>
              <w:rPr>
                <w:rFonts w:cstheme="minorHAnsi"/>
              </w:rPr>
            </w:pPr>
            <w:r w:rsidRPr="00AC5051">
              <w:rPr>
                <w:rFonts w:cstheme="minorHAnsi"/>
              </w:rPr>
              <w:t>SEL0888</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13A6534B" w14:textId="77777777" w:rsidR="007C3E3D" w:rsidRPr="00AC5051" w:rsidRDefault="007C3E3D" w:rsidP="002A5B5F">
            <w:pPr>
              <w:rPr>
                <w:rFonts w:cstheme="minorHAnsi"/>
              </w:rPr>
            </w:pPr>
            <w:r w:rsidRPr="00AC5051">
              <w:rPr>
                <w:rFonts w:cstheme="minorHAnsi"/>
              </w:rPr>
              <w:t>Beginning Field Experience, 30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6ED62043"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7A09723"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6D2E9AA" w14:textId="77777777" w:rsidR="007C3E3D" w:rsidRPr="00AC5051" w:rsidRDefault="007C3E3D" w:rsidP="002A5B5F">
            <w:pPr>
              <w:rPr>
                <w:rFonts w:cstheme="minorHAnsi"/>
              </w:rPr>
            </w:pPr>
            <w:r w:rsidRPr="00AC5051">
              <w:rPr>
                <w:rFonts w:cstheme="minorHAnsi"/>
              </w:rPr>
              <w:t>30</w:t>
            </w:r>
          </w:p>
        </w:tc>
        <w:tc>
          <w:tcPr>
            <w:tcW w:w="802" w:type="dxa"/>
            <w:tcBorders>
              <w:top w:val="outset" w:sz="6" w:space="0" w:color="auto"/>
              <w:left w:val="outset" w:sz="6" w:space="0" w:color="auto"/>
              <w:bottom w:val="outset" w:sz="6" w:space="0" w:color="auto"/>
              <w:right w:val="outset" w:sz="6" w:space="0" w:color="auto"/>
            </w:tcBorders>
            <w:vAlign w:val="center"/>
            <w:hideMark/>
          </w:tcPr>
          <w:p w14:paraId="745AF153" w14:textId="77777777" w:rsidR="007C3E3D" w:rsidRPr="00AC5051" w:rsidRDefault="007C3E3D" w:rsidP="002A5B5F">
            <w:pPr>
              <w:rPr>
                <w:rFonts w:cstheme="minorHAnsi"/>
              </w:rPr>
            </w:pPr>
            <w:r w:rsidRPr="00AC5051">
              <w:rPr>
                <w:rFonts w:cstheme="minorHAnsi"/>
              </w:rPr>
              <w:t>2</w:t>
            </w:r>
          </w:p>
        </w:tc>
      </w:tr>
      <w:tr w:rsidR="00AC5051" w:rsidRPr="00AC5051" w14:paraId="45E44D6B"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094392B0" w14:textId="77777777" w:rsidR="007C3E3D" w:rsidRPr="00AC5051" w:rsidRDefault="007C3E3D" w:rsidP="002A5B5F">
            <w:pPr>
              <w:rPr>
                <w:rFonts w:cstheme="minorHAnsi"/>
              </w:rPr>
            </w:pPr>
            <w:r w:rsidRPr="00AC5051">
              <w:rPr>
                <w:rFonts w:cstheme="minorHAnsi"/>
              </w:rPr>
              <w:t>SELBF60</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005F1ACC" w14:textId="77777777" w:rsidR="007C3E3D" w:rsidRPr="00AC5051" w:rsidRDefault="007C3E3D" w:rsidP="002A5B5F">
            <w:pPr>
              <w:rPr>
                <w:rFonts w:cstheme="minorHAnsi"/>
              </w:rPr>
            </w:pPr>
            <w:r w:rsidRPr="00AC5051">
              <w:rPr>
                <w:rFonts w:cstheme="minorHAnsi"/>
              </w:rPr>
              <w:t>Beginning Field Experience, 60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5B93A1B4"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9AF6CEE"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9F2B5F5" w14:textId="77777777" w:rsidR="007C3E3D" w:rsidRPr="00AC5051" w:rsidRDefault="007C3E3D" w:rsidP="002A5B5F">
            <w:pPr>
              <w:rPr>
                <w:rFonts w:cstheme="minorHAnsi"/>
              </w:rPr>
            </w:pPr>
            <w:r w:rsidRPr="00AC5051">
              <w:rPr>
                <w:rFonts w:cstheme="minorHAnsi"/>
              </w:rPr>
              <w:t>60</w:t>
            </w:r>
          </w:p>
        </w:tc>
        <w:tc>
          <w:tcPr>
            <w:tcW w:w="802" w:type="dxa"/>
            <w:tcBorders>
              <w:top w:val="outset" w:sz="6" w:space="0" w:color="auto"/>
              <w:left w:val="outset" w:sz="6" w:space="0" w:color="auto"/>
              <w:bottom w:val="outset" w:sz="6" w:space="0" w:color="auto"/>
              <w:right w:val="outset" w:sz="6" w:space="0" w:color="auto"/>
            </w:tcBorders>
            <w:vAlign w:val="center"/>
            <w:hideMark/>
          </w:tcPr>
          <w:p w14:paraId="1F3B6D7E" w14:textId="77777777" w:rsidR="007C3E3D" w:rsidRPr="00AC5051" w:rsidRDefault="007C3E3D" w:rsidP="002A5B5F">
            <w:pPr>
              <w:rPr>
                <w:rFonts w:cstheme="minorHAnsi"/>
              </w:rPr>
            </w:pPr>
            <w:r w:rsidRPr="00AC5051">
              <w:rPr>
                <w:rFonts w:cstheme="minorHAnsi"/>
              </w:rPr>
              <w:t>3</w:t>
            </w:r>
          </w:p>
        </w:tc>
      </w:tr>
      <w:tr w:rsidR="00AC5051" w:rsidRPr="00AC5051" w14:paraId="47AD22B5"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627AE91F" w14:textId="77777777" w:rsidR="007C3E3D" w:rsidRPr="00AC5051" w:rsidRDefault="007C3E3D" w:rsidP="002A5B5F">
            <w:pPr>
              <w:rPr>
                <w:rFonts w:cstheme="minorHAnsi"/>
              </w:rPr>
            </w:pPr>
            <w:r w:rsidRPr="00AC5051">
              <w:rPr>
                <w:rFonts w:cstheme="minorHAnsi"/>
              </w:rPr>
              <w:t>SEL1015</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204E2FA4" w14:textId="77777777" w:rsidR="007C3E3D" w:rsidRPr="00AC5051" w:rsidRDefault="007C3E3D" w:rsidP="002A5B5F">
            <w:pPr>
              <w:rPr>
                <w:rFonts w:cstheme="minorHAnsi"/>
              </w:rPr>
            </w:pPr>
            <w:r w:rsidRPr="00AC5051">
              <w:rPr>
                <w:rFonts w:cstheme="minorHAnsi"/>
              </w:rPr>
              <w:t>Expanded Clinic, 15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72867733"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B97CA74"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93E7F68" w14:textId="77777777" w:rsidR="007C3E3D" w:rsidRPr="00AC5051" w:rsidRDefault="007C3E3D" w:rsidP="002A5B5F">
            <w:pPr>
              <w:rPr>
                <w:rFonts w:cstheme="minorHAnsi"/>
              </w:rPr>
            </w:pPr>
            <w:r w:rsidRPr="00AC5051">
              <w:rPr>
                <w:rFonts w:cstheme="minorHAnsi"/>
              </w:rPr>
              <w:t>15</w:t>
            </w:r>
          </w:p>
        </w:tc>
        <w:tc>
          <w:tcPr>
            <w:tcW w:w="802" w:type="dxa"/>
            <w:tcBorders>
              <w:top w:val="outset" w:sz="6" w:space="0" w:color="auto"/>
              <w:left w:val="outset" w:sz="6" w:space="0" w:color="auto"/>
              <w:bottom w:val="outset" w:sz="6" w:space="0" w:color="auto"/>
              <w:right w:val="outset" w:sz="6" w:space="0" w:color="auto"/>
            </w:tcBorders>
            <w:vAlign w:val="center"/>
            <w:hideMark/>
          </w:tcPr>
          <w:p w14:paraId="6DAAAC9E" w14:textId="77777777" w:rsidR="007C3E3D" w:rsidRPr="00AC5051" w:rsidRDefault="007C3E3D" w:rsidP="002A5B5F">
            <w:pPr>
              <w:rPr>
                <w:rFonts w:cstheme="minorHAnsi"/>
              </w:rPr>
            </w:pPr>
            <w:r w:rsidRPr="00AC5051">
              <w:rPr>
                <w:rFonts w:cstheme="minorHAnsi"/>
              </w:rPr>
              <w:t>0.5</w:t>
            </w:r>
          </w:p>
        </w:tc>
      </w:tr>
      <w:tr w:rsidR="00AC5051" w:rsidRPr="00AC5051" w14:paraId="236DB845"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58195697" w14:textId="77777777" w:rsidR="007C3E3D" w:rsidRPr="00AC5051" w:rsidRDefault="007C3E3D" w:rsidP="002A5B5F">
            <w:pPr>
              <w:rPr>
                <w:rFonts w:cstheme="minorHAnsi"/>
              </w:rPr>
            </w:pPr>
            <w:r w:rsidRPr="00AC5051">
              <w:rPr>
                <w:rFonts w:cstheme="minorHAnsi"/>
              </w:rPr>
              <w:t>SEL1030</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5F1BBAB7" w14:textId="77777777" w:rsidR="007C3E3D" w:rsidRPr="00AC5051" w:rsidRDefault="007C3E3D" w:rsidP="002A5B5F">
            <w:pPr>
              <w:rPr>
                <w:rFonts w:cstheme="minorHAnsi"/>
              </w:rPr>
            </w:pPr>
            <w:r w:rsidRPr="00AC5051">
              <w:rPr>
                <w:rFonts w:cstheme="minorHAnsi"/>
              </w:rPr>
              <w:t>Expanded Clinic, 30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45D6F2D8"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622F25AE"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5C55C8D" w14:textId="77777777" w:rsidR="007C3E3D" w:rsidRPr="00AC5051" w:rsidRDefault="007C3E3D" w:rsidP="002A5B5F">
            <w:pPr>
              <w:rPr>
                <w:rFonts w:cstheme="minorHAnsi"/>
              </w:rPr>
            </w:pPr>
            <w:r w:rsidRPr="00AC5051">
              <w:rPr>
                <w:rFonts w:cstheme="minorHAnsi"/>
              </w:rPr>
              <w:t>30</w:t>
            </w:r>
          </w:p>
        </w:tc>
        <w:tc>
          <w:tcPr>
            <w:tcW w:w="802" w:type="dxa"/>
            <w:tcBorders>
              <w:top w:val="outset" w:sz="6" w:space="0" w:color="auto"/>
              <w:left w:val="outset" w:sz="6" w:space="0" w:color="auto"/>
              <w:bottom w:val="outset" w:sz="6" w:space="0" w:color="auto"/>
              <w:right w:val="outset" w:sz="6" w:space="0" w:color="auto"/>
            </w:tcBorders>
            <w:vAlign w:val="center"/>
            <w:hideMark/>
          </w:tcPr>
          <w:p w14:paraId="3F7C6CFB" w14:textId="77777777" w:rsidR="007C3E3D" w:rsidRPr="00AC5051" w:rsidRDefault="007C3E3D" w:rsidP="002A5B5F">
            <w:pPr>
              <w:rPr>
                <w:rFonts w:cstheme="minorHAnsi"/>
              </w:rPr>
            </w:pPr>
            <w:r w:rsidRPr="00AC5051">
              <w:rPr>
                <w:rFonts w:cstheme="minorHAnsi"/>
              </w:rPr>
              <w:t>1</w:t>
            </w:r>
          </w:p>
        </w:tc>
      </w:tr>
      <w:tr w:rsidR="00AC5051" w:rsidRPr="00AC5051" w14:paraId="1059E9AF"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4342F5CD" w14:textId="77777777" w:rsidR="007C3E3D" w:rsidRPr="00AC5051" w:rsidRDefault="007C3E3D" w:rsidP="002A5B5F">
            <w:pPr>
              <w:rPr>
                <w:rFonts w:cstheme="minorHAnsi"/>
              </w:rPr>
            </w:pPr>
            <w:r w:rsidRPr="00AC5051">
              <w:rPr>
                <w:rFonts w:cstheme="minorHAnsi"/>
              </w:rPr>
              <w:t>SEL1060</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7ADC7EEE" w14:textId="77777777" w:rsidR="007C3E3D" w:rsidRPr="00AC5051" w:rsidRDefault="007C3E3D" w:rsidP="002A5B5F">
            <w:pPr>
              <w:rPr>
                <w:rFonts w:cstheme="minorHAnsi"/>
              </w:rPr>
            </w:pPr>
            <w:r w:rsidRPr="00AC5051">
              <w:rPr>
                <w:rFonts w:cstheme="minorHAnsi"/>
              </w:rPr>
              <w:t>Expanded Clinic, 60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77FE58E8"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3A5C493"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397324D4" w14:textId="77777777" w:rsidR="007C3E3D" w:rsidRPr="00AC5051" w:rsidRDefault="007C3E3D" w:rsidP="002A5B5F">
            <w:pPr>
              <w:rPr>
                <w:rFonts w:cstheme="minorHAnsi"/>
              </w:rPr>
            </w:pPr>
            <w:r w:rsidRPr="00AC5051">
              <w:rPr>
                <w:rFonts w:cstheme="minorHAnsi"/>
              </w:rPr>
              <w:t>60</w:t>
            </w:r>
          </w:p>
        </w:tc>
        <w:tc>
          <w:tcPr>
            <w:tcW w:w="802" w:type="dxa"/>
            <w:tcBorders>
              <w:top w:val="outset" w:sz="6" w:space="0" w:color="auto"/>
              <w:left w:val="outset" w:sz="6" w:space="0" w:color="auto"/>
              <w:bottom w:val="outset" w:sz="6" w:space="0" w:color="auto"/>
              <w:right w:val="outset" w:sz="6" w:space="0" w:color="auto"/>
            </w:tcBorders>
            <w:vAlign w:val="center"/>
            <w:hideMark/>
          </w:tcPr>
          <w:p w14:paraId="1158A260" w14:textId="77777777" w:rsidR="007C3E3D" w:rsidRPr="00AC5051" w:rsidRDefault="007C3E3D" w:rsidP="002A5B5F">
            <w:pPr>
              <w:rPr>
                <w:rFonts w:cstheme="minorHAnsi"/>
              </w:rPr>
            </w:pPr>
            <w:r w:rsidRPr="00AC5051">
              <w:rPr>
                <w:rFonts w:cstheme="minorHAnsi"/>
              </w:rPr>
              <w:t>2</w:t>
            </w:r>
          </w:p>
        </w:tc>
      </w:tr>
      <w:tr w:rsidR="00AC5051" w:rsidRPr="00AC5051" w14:paraId="71098CA1"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6466A9E0" w14:textId="77777777" w:rsidR="007C3E3D" w:rsidRPr="00AC5051" w:rsidRDefault="007C3E3D" w:rsidP="002A5B5F">
            <w:pPr>
              <w:rPr>
                <w:rFonts w:cstheme="minorHAnsi"/>
              </w:rPr>
            </w:pPr>
            <w:r w:rsidRPr="00AC5051">
              <w:rPr>
                <w:rFonts w:cstheme="minorHAnsi"/>
              </w:rPr>
              <w:t>SEL1090</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518FE545" w14:textId="77777777" w:rsidR="007C3E3D" w:rsidRPr="00AC5051" w:rsidRDefault="007C3E3D" w:rsidP="002A5B5F">
            <w:pPr>
              <w:rPr>
                <w:rFonts w:cstheme="minorHAnsi"/>
              </w:rPr>
            </w:pPr>
            <w:r w:rsidRPr="00AC5051">
              <w:rPr>
                <w:rFonts w:cstheme="minorHAnsi"/>
              </w:rPr>
              <w:t>Expanded Clinic, 90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185B5B51"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3CADE56"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8C04DA8" w14:textId="77777777" w:rsidR="007C3E3D" w:rsidRPr="00AC5051" w:rsidRDefault="007C3E3D" w:rsidP="002A5B5F">
            <w:pPr>
              <w:rPr>
                <w:rFonts w:cstheme="minorHAnsi"/>
              </w:rPr>
            </w:pPr>
            <w:r w:rsidRPr="00AC5051">
              <w:rPr>
                <w:rFonts w:cstheme="minorHAnsi"/>
              </w:rPr>
              <w:t>90</w:t>
            </w:r>
          </w:p>
        </w:tc>
        <w:tc>
          <w:tcPr>
            <w:tcW w:w="802" w:type="dxa"/>
            <w:tcBorders>
              <w:top w:val="outset" w:sz="6" w:space="0" w:color="auto"/>
              <w:left w:val="outset" w:sz="6" w:space="0" w:color="auto"/>
              <w:bottom w:val="outset" w:sz="6" w:space="0" w:color="auto"/>
              <w:right w:val="outset" w:sz="6" w:space="0" w:color="auto"/>
            </w:tcBorders>
            <w:vAlign w:val="center"/>
            <w:hideMark/>
          </w:tcPr>
          <w:p w14:paraId="246FD34A" w14:textId="77777777" w:rsidR="007C3E3D" w:rsidRPr="00AC5051" w:rsidRDefault="007C3E3D" w:rsidP="002A5B5F">
            <w:pPr>
              <w:rPr>
                <w:rFonts w:cstheme="minorHAnsi"/>
              </w:rPr>
            </w:pPr>
            <w:r w:rsidRPr="00AC5051">
              <w:rPr>
                <w:rFonts w:cstheme="minorHAnsi"/>
              </w:rPr>
              <w:t>3</w:t>
            </w:r>
          </w:p>
        </w:tc>
      </w:tr>
      <w:tr w:rsidR="007C3E3D" w:rsidRPr="00AC5051" w14:paraId="3EC843C7" w14:textId="77777777" w:rsidTr="007C3E3D">
        <w:trPr>
          <w:trHeight w:val="300"/>
          <w:tblCellSpacing w:w="0" w:type="dxa"/>
        </w:trPr>
        <w:tc>
          <w:tcPr>
            <w:tcW w:w="997" w:type="dxa"/>
            <w:tcBorders>
              <w:top w:val="outset" w:sz="6" w:space="0" w:color="auto"/>
              <w:left w:val="outset" w:sz="6" w:space="0" w:color="auto"/>
              <w:bottom w:val="outset" w:sz="6" w:space="0" w:color="auto"/>
              <w:right w:val="outset" w:sz="6" w:space="0" w:color="auto"/>
            </w:tcBorders>
            <w:vAlign w:val="center"/>
            <w:hideMark/>
          </w:tcPr>
          <w:p w14:paraId="1664F906" w14:textId="77777777" w:rsidR="007C3E3D" w:rsidRPr="00AC5051" w:rsidRDefault="007C3E3D" w:rsidP="002A5B5F">
            <w:pPr>
              <w:rPr>
                <w:rFonts w:cstheme="minorHAnsi"/>
              </w:rPr>
            </w:pPr>
            <w:r w:rsidRPr="00AC5051">
              <w:rPr>
                <w:rFonts w:cstheme="minorHAnsi"/>
              </w:rPr>
              <w:t>SEL1120</w:t>
            </w:r>
          </w:p>
        </w:tc>
        <w:tc>
          <w:tcPr>
            <w:tcW w:w="3675" w:type="dxa"/>
            <w:gridSpan w:val="2"/>
            <w:tcBorders>
              <w:top w:val="outset" w:sz="6" w:space="0" w:color="auto"/>
              <w:left w:val="outset" w:sz="6" w:space="0" w:color="auto"/>
              <w:bottom w:val="outset" w:sz="6" w:space="0" w:color="auto"/>
              <w:right w:val="outset" w:sz="6" w:space="0" w:color="auto"/>
            </w:tcBorders>
            <w:vAlign w:val="center"/>
            <w:hideMark/>
          </w:tcPr>
          <w:p w14:paraId="3AB20A76" w14:textId="77777777" w:rsidR="007C3E3D" w:rsidRPr="00AC5051" w:rsidRDefault="007C3E3D" w:rsidP="002A5B5F">
            <w:pPr>
              <w:rPr>
                <w:rFonts w:cstheme="minorHAnsi"/>
              </w:rPr>
            </w:pPr>
            <w:r w:rsidRPr="00AC5051">
              <w:rPr>
                <w:rFonts w:cstheme="minorHAnsi"/>
              </w:rPr>
              <w:t>Expanded Clinic, 120 hours</w:t>
            </w:r>
          </w:p>
        </w:tc>
        <w:tc>
          <w:tcPr>
            <w:tcW w:w="810" w:type="dxa"/>
            <w:tcBorders>
              <w:top w:val="outset" w:sz="6" w:space="0" w:color="auto"/>
              <w:left w:val="outset" w:sz="6" w:space="0" w:color="auto"/>
              <w:bottom w:val="outset" w:sz="6" w:space="0" w:color="auto"/>
              <w:right w:val="outset" w:sz="6" w:space="0" w:color="auto"/>
            </w:tcBorders>
            <w:vAlign w:val="center"/>
            <w:hideMark/>
          </w:tcPr>
          <w:p w14:paraId="5B481BF2" w14:textId="77777777" w:rsidR="007C3E3D" w:rsidRPr="00AC5051" w:rsidRDefault="007C3E3D" w:rsidP="002A5B5F">
            <w:pPr>
              <w:rPr>
                <w:rFonts w:cstheme="minorHAnsi"/>
              </w:rPr>
            </w:pPr>
            <w:r w:rsidRPr="00AC5051">
              <w:rPr>
                <w:rFonts w:cstheme="minorHAnsi"/>
              </w:rPr>
              <w:t>X</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864ECE6" w14:textId="77777777" w:rsidR="007C3E3D" w:rsidRPr="00AC5051" w:rsidRDefault="007C3E3D" w:rsidP="002A5B5F">
            <w:pPr>
              <w:rPr>
                <w:rFonts w:cstheme="minorHAnsi"/>
              </w:rPr>
            </w:pPr>
            <w:r w:rsidRPr="00AC5051">
              <w:rPr>
                <w:rFonts w:cstheme="minorHAnsi"/>
              </w:rPr>
              <w:t>On-Ground</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2E13987" w14:textId="77777777" w:rsidR="007C3E3D" w:rsidRPr="00AC5051" w:rsidRDefault="007C3E3D" w:rsidP="002A5B5F">
            <w:pPr>
              <w:rPr>
                <w:rFonts w:cstheme="minorHAnsi"/>
              </w:rPr>
            </w:pPr>
            <w:r w:rsidRPr="00AC5051">
              <w:rPr>
                <w:rFonts w:cstheme="minorHAnsi"/>
              </w:rPr>
              <w:t>120</w:t>
            </w:r>
          </w:p>
        </w:tc>
        <w:tc>
          <w:tcPr>
            <w:tcW w:w="802" w:type="dxa"/>
            <w:tcBorders>
              <w:top w:val="outset" w:sz="6" w:space="0" w:color="auto"/>
              <w:left w:val="outset" w:sz="6" w:space="0" w:color="auto"/>
              <w:bottom w:val="outset" w:sz="6" w:space="0" w:color="auto"/>
              <w:right w:val="outset" w:sz="6" w:space="0" w:color="auto"/>
            </w:tcBorders>
            <w:vAlign w:val="center"/>
            <w:hideMark/>
          </w:tcPr>
          <w:p w14:paraId="2568C131" w14:textId="77777777" w:rsidR="007C3E3D" w:rsidRPr="00AC5051" w:rsidRDefault="007C3E3D" w:rsidP="002A5B5F">
            <w:pPr>
              <w:rPr>
                <w:rFonts w:cstheme="minorHAnsi"/>
              </w:rPr>
            </w:pPr>
            <w:r w:rsidRPr="00AC5051">
              <w:rPr>
                <w:rFonts w:cstheme="minorHAnsi"/>
              </w:rPr>
              <w:t>4</w:t>
            </w:r>
          </w:p>
        </w:tc>
      </w:tr>
    </w:tbl>
    <w:p w14:paraId="23DCEE01" w14:textId="77777777" w:rsidR="007C3E3D" w:rsidRPr="00AC5051" w:rsidRDefault="007C3E3D" w:rsidP="007C3E3D">
      <w:pPr>
        <w:spacing w:before="150" w:after="150" w:line="240" w:lineRule="auto"/>
        <w:textAlignment w:val="baseline"/>
        <w:rPr>
          <w:rFonts w:eastAsia="Times New Roman" w:cstheme="minorHAnsi"/>
        </w:rPr>
      </w:pPr>
    </w:p>
    <w:p w14:paraId="18461560" w14:textId="77777777" w:rsidR="007C3E3D" w:rsidRPr="00AC5051" w:rsidRDefault="007C3E3D" w:rsidP="007C3E3D">
      <w:pPr>
        <w:pStyle w:val="xmsolistparagraph"/>
        <w:ind w:left="1440"/>
        <w:rPr>
          <w:rFonts w:asciiTheme="minorHAnsi" w:hAnsiTheme="minorHAnsi" w:cstheme="minorHAnsi"/>
        </w:rPr>
      </w:pPr>
    </w:p>
    <w:p w14:paraId="7A5A963B" w14:textId="77777777" w:rsidR="00DF118F" w:rsidRPr="00AC5051" w:rsidRDefault="00DF118F" w:rsidP="00B2178A">
      <w:pPr>
        <w:pStyle w:val="ListParagraph"/>
        <w:ind w:left="1080"/>
        <w:rPr>
          <w:rFonts w:cstheme="minorHAnsi"/>
        </w:rPr>
      </w:pPr>
    </w:p>
    <w:p w14:paraId="19FB0AD4" w14:textId="6477CD92" w:rsidR="00D55AA7" w:rsidRPr="00AC5051" w:rsidRDefault="00D55AA7" w:rsidP="00B2178A">
      <w:pPr>
        <w:pStyle w:val="ListParagraph"/>
        <w:ind w:left="1080"/>
        <w:rPr>
          <w:rFonts w:cstheme="minorHAnsi"/>
        </w:rPr>
      </w:pPr>
    </w:p>
    <w:p w14:paraId="4DA4A85A" w14:textId="23E33E04" w:rsidR="00080D9A" w:rsidRPr="00AC5051" w:rsidRDefault="00080D9A" w:rsidP="00B2178A">
      <w:pPr>
        <w:ind w:firstLine="720"/>
        <w:rPr>
          <w:rFonts w:cstheme="minorHAnsi"/>
          <w:i/>
        </w:rPr>
      </w:pPr>
    </w:p>
    <w:sectPr w:rsidR="00080D9A" w:rsidRPr="00AC5051" w:rsidSect="00900C3A">
      <w:headerReference w:type="default" r:id="rId54"/>
      <w:footerReference w:type="default" r:id="rId55"/>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989C" w16cex:dateUtc="2022-01-07T17:46:00Z"/>
  <w16cex:commentExtensible w16cex:durableId="2582997D" w16cex:dateUtc="2022-01-07T17:50:00Z"/>
  <w16cex:commentExtensible w16cex:durableId="258298FB" w16cex:dateUtc="2022-01-07T17:48:00Z"/>
  <w16cex:commentExtensible w16cex:durableId="2582993E" w16cex:dateUtc="2022-01-07T17:49:00Z"/>
  <w16cex:commentExtensible w16cex:durableId="25829AB2" w16cex:dateUtc="2022-01-07T17:55:00Z"/>
  <w16cex:commentExtensible w16cex:durableId="258299E0" w16cex:dateUtc="2022-01-07T17:52:00Z"/>
  <w16cex:commentExtensible w16cex:durableId="25829A40" w16cex:dateUtc="2022-01-07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274DB" w16cid:durableId="2582989C"/>
  <w16cid:commentId w16cid:paraId="4F137C76" w16cid:durableId="2582997D"/>
  <w16cid:commentId w16cid:paraId="4AC63BF9" w16cid:durableId="258298FB"/>
  <w16cid:commentId w16cid:paraId="2362A941" w16cid:durableId="2582993E"/>
  <w16cid:commentId w16cid:paraId="6548CC65" w16cid:durableId="25829AB2"/>
  <w16cid:commentId w16cid:paraId="122100B8" w16cid:durableId="258299E0"/>
  <w16cid:commentId w16cid:paraId="5253B381" w16cid:durableId="25829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61151" w14:textId="77777777" w:rsidR="00AD235C" w:rsidRDefault="00AD235C" w:rsidP="00F3414D">
      <w:pPr>
        <w:spacing w:after="0" w:line="240" w:lineRule="auto"/>
      </w:pPr>
      <w:r>
        <w:separator/>
      </w:r>
    </w:p>
  </w:endnote>
  <w:endnote w:type="continuationSeparator" w:id="0">
    <w:p w14:paraId="540CFBE5" w14:textId="77777777" w:rsidR="00AD235C" w:rsidRDefault="00AD235C" w:rsidP="00F3414D">
      <w:pPr>
        <w:spacing w:after="0" w:line="240" w:lineRule="auto"/>
      </w:pPr>
      <w:r>
        <w:continuationSeparator/>
      </w:r>
    </w:p>
  </w:endnote>
  <w:endnote w:type="continuationNotice" w:id="1">
    <w:p w14:paraId="562C3E65" w14:textId="77777777" w:rsidR="00AD235C" w:rsidRDefault="00AD2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35083"/>
      <w:docPartObj>
        <w:docPartGallery w:val="Page Numbers (Bottom of Page)"/>
        <w:docPartUnique/>
      </w:docPartObj>
    </w:sdtPr>
    <w:sdtEndPr>
      <w:rPr>
        <w:noProof/>
      </w:rPr>
    </w:sdtEndPr>
    <w:sdtContent>
      <w:p w14:paraId="173ABF17" w14:textId="11B45F5C" w:rsidR="00AD235C" w:rsidRDefault="00AD235C">
        <w:pPr>
          <w:pStyle w:val="Footer"/>
          <w:jc w:val="center"/>
        </w:pPr>
        <w:r>
          <w:fldChar w:fldCharType="begin"/>
        </w:r>
        <w:r>
          <w:instrText xml:space="preserve"> PAGE   \* MERGEFORMAT </w:instrText>
        </w:r>
        <w:r>
          <w:fldChar w:fldCharType="separate"/>
        </w:r>
        <w:r w:rsidR="00801315">
          <w:rPr>
            <w:noProof/>
          </w:rPr>
          <w:t>25</w:t>
        </w:r>
        <w:r>
          <w:rPr>
            <w:noProof/>
          </w:rPr>
          <w:fldChar w:fldCharType="end"/>
        </w:r>
      </w:p>
    </w:sdtContent>
  </w:sdt>
  <w:p w14:paraId="43C19FFC" w14:textId="77777777" w:rsidR="00AD235C" w:rsidRDefault="00AD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5B501" w14:textId="77777777" w:rsidR="00AD235C" w:rsidRDefault="00AD235C" w:rsidP="00F3414D">
      <w:pPr>
        <w:spacing w:after="0" w:line="240" w:lineRule="auto"/>
      </w:pPr>
      <w:r>
        <w:separator/>
      </w:r>
    </w:p>
  </w:footnote>
  <w:footnote w:type="continuationSeparator" w:id="0">
    <w:p w14:paraId="7CF07836" w14:textId="77777777" w:rsidR="00AD235C" w:rsidRDefault="00AD235C" w:rsidP="00F3414D">
      <w:pPr>
        <w:spacing w:after="0" w:line="240" w:lineRule="auto"/>
      </w:pPr>
      <w:r>
        <w:continuationSeparator/>
      </w:r>
    </w:p>
  </w:footnote>
  <w:footnote w:type="continuationNotice" w:id="1">
    <w:p w14:paraId="39786190" w14:textId="77777777" w:rsidR="00AD235C" w:rsidRDefault="00AD2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E9D3" w14:textId="28EED699" w:rsidR="00AD235C" w:rsidRDefault="00AD235C" w:rsidP="00F3414D">
    <w:pPr>
      <w:pStyle w:val="Header"/>
      <w:jc w:val="center"/>
    </w:pPr>
    <w:sdt>
      <w:sdtPr>
        <w:id w:val="-615069042"/>
        <w:docPartObj>
          <w:docPartGallery w:val="Watermarks"/>
          <w:docPartUnique/>
        </w:docPartObj>
      </w:sdtPr>
      <w:sdtContent>
        <w:r>
          <w:rPr>
            <w:noProof/>
          </w:rPr>
          <w:pict w14:anchorId="0D447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inline distT="0" distB="0" distL="0" distR="0" wp14:anchorId="1A871E91" wp14:editId="4CAC6C5A">
          <wp:extent cx="2790967" cy="4168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9245" cy="4389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F40"/>
    <w:multiLevelType w:val="multilevel"/>
    <w:tmpl w:val="07C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905AA"/>
    <w:multiLevelType w:val="multilevel"/>
    <w:tmpl w:val="06C6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775D3"/>
    <w:multiLevelType w:val="multilevel"/>
    <w:tmpl w:val="FE4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E6D40"/>
    <w:multiLevelType w:val="multilevel"/>
    <w:tmpl w:val="86D2B0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B5AAA"/>
    <w:multiLevelType w:val="multilevel"/>
    <w:tmpl w:val="44A0024C"/>
    <w:lvl w:ilvl="0">
      <w:start w:val="1"/>
      <w:numFmt w:val="none"/>
      <w:pStyle w:val="Heading1"/>
      <w:lvlText w:val="5.0"/>
      <w:lvlJc w:val="left"/>
      <w:pPr>
        <w:tabs>
          <w:tab w:val="num" w:pos="432"/>
        </w:tabs>
        <w:ind w:left="432" w:hanging="432"/>
      </w:pPr>
      <w:rPr>
        <w:rFonts w:ascii="Times New Roman" w:hAnsi="Times New Roman" w:cs="Times New Roman" w:hint="default"/>
        <w:b/>
        <w:i w:val="0"/>
        <w:caps w:val="0"/>
        <w:strike w:val="0"/>
        <w:dstrike w:val="0"/>
        <w:vanish w:val="0"/>
        <w:webHidden w:val="0"/>
        <w:color w:val="auto"/>
        <w:sz w:val="28"/>
        <w:u w:val="none"/>
        <w:effect w:val="none"/>
        <w:vertAlign w:val="baseline"/>
        <w:specVanish w:val="0"/>
      </w:rPr>
    </w:lvl>
    <w:lvl w:ilvl="1">
      <w:start w:val="1"/>
      <w:numFmt w:val="decimal"/>
      <w:pStyle w:val="Heading2"/>
      <w:isLgl/>
      <w:lvlText w:val="5.%2"/>
      <w:lvlJc w:val="left"/>
      <w:pPr>
        <w:tabs>
          <w:tab w:val="num" w:pos="864"/>
        </w:tabs>
        <w:ind w:left="864" w:hanging="432"/>
      </w:pPr>
      <w:rPr>
        <w:rFonts w:ascii="Arial" w:hAnsi="Arial" w:cs="Times New Roman" w:hint="default"/>
        <w:b/>
        <w:i w:val="0"/>
        <w:sz w:val="24"/>
      </w:rPr>
    </w:lvl>
    <w:lvl w:ilvl="2">
      <w:start w:val="1"/>
      <w:numFmt w:val="decimal"/>
      <w:pStyle w:val="Heading3"/>
      <w:isLgl/>
      <w:lvlText w:val="5.%2.%3"/>
      <w:lvlJc w:val="left"/>
      <w:pPr>
        <w:tabs>
          <w:tab w:val="num" w:pos="1728"/>
        </w:tabs>
        <w:ind w:left="1728" w:hanging="864"/>
      </w:pPr>
      <w:rPr>
        <w:rFonts w:ascii="Arial" w:hAnsi="Arial" w:cs="Times New Roman" w:hint="default"/>
        <w:b/>
        <w:i/>
        <w:sz w:val="24"/>
      </w:rPr>
    </w:lvl>
    <w:lvl w:ilvl="3">
      <w:start w:val="1"/>
      <w:numFmt w:val="decimal"/>
      <w:pStyle w:val="Heading4"/>
      <w:lvlText w:val="5.%2.%3.%4"/>
      <w:lvlJc w:val="left"/>
      <w:pPr>
        <w:tabs>
          <w:tab w:val="num" w:pos="2160"/>
        </w:tabs>
        <w:ind w:left="2160" w:hanging="864"/>
      </w:pPr>
      <w:rPr>
        <w:rFonts w:ascii="Times New Roman" w:hAnsi="Times New Roman" w:cs="Times New Roman" w:hint="default"/>
        <w:b/>
        <w:i w:val="0"/>
        <w:sz w:val="24"/>
      </w:rPr>
    </w:lvl>
    <w:lvl w:ilvl="4">
      <w:start w:val="1"/>
      <w:numFmt w:val="decimal"/>
      <w:pStyle w:val="Heading5"/>
      <w:isLgl/>
      <w:lvlText w:val="5.%2.%3.%4.%5"/>
      <w:lvlJc w:val="left"/>
      <w:pPr>
        <w:tabs>
          <w:tab w:val="num" w:pos="2880"/>
        </w:tabs>
        <w:ind w:left="2880" w:hanging="1152"/>
      </w:pPr>
      <w:rPr>
        <w:rFonts w:ascii="Times New Roman" w:hAnsi="Times New Roman" w:cs="Times New Roman" w:hint="default"/>
        <w:b/>
        <w:i/>
        <w:sz w:val="24"/>
      </w:rPr>
    </w:lvl>
    <w:lvl w:ilvl="5">
      <w:start w:val="1"/>
      <w:numFmt w:val="decimal"/>
      <w:pStyle w:val="Heading6"/>
      <w:lvlText w:val="5.%2.%3.%4.%5.%6"/>
      <w:lvlJc w:val="left"/>
      <w:pPr>
        <w:tabs>
          <w:tab w:val="num" w:pos="3240"/>
        </w:tabs>
        <w:ind w:left="3240" w:hanging="1080"/>
      </w:pPr>
      <w:rPr>
        <w:rFonts w:ascii="Arial" w:hAnsi="Arial" w:cs="Times New Roman" w:hint="default"/>
        <w:b w:val="0"/>
        <w:i w:val="0"/>
        <w:sz w:val="20"/>
      </w:rPr>
    </w:lvl>
    <w:lvl w:ilvl="6">
      <w:start w:val="1"/>
      <w:numFmt w:val="decimal"/>
      <w:pStyle w:val="Heading7"/>
      <w:lvlText w:val="%15.%2.%3.%4.%5.%6.%7"/>
      <w:lvlJc w:val="left"/>
      <w:pPr>
        <w:tabs>
          <w:tab w:val="num" w:pos="2448"/>
        </w:tabs>
        <w:ind w:left="3600" w:hanging="1152"/>
      </w:pPr>
      <w:rPr>
        <w:rFonts w:ascii="Arial" w:hAnsi="Arial" w:cs="Times New Roman" w:hint="default"/>
        <w:b w:val="0"/>
        <w:i w:val="0"/>
        <w:sz w:val="20"/>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7F01745"/>
    <w:multiLevelType w:val="hybridMultilevel"/>
    <w:tmpl w:val="B8B6BA4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55449F3C">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85492"/>
    <w:multiLevelType w:val="multilevel"/>
    <w:tmpl w:val="397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5815E6"/>
    <w:multiLevelType w:val="multilevel"/>
    <w:tmpl w:val="864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01345"/>
    <w:multiLevelType w:val="hybridMultilevel"/>
    <w:tmpl w:val="05AA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01803"/>
    <w:multiLevelType w:val="hybridMultilevel"/>
    <w:tmpl w:val="FA820C9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237C1"/>
    <w:multiLevelType w:val="hybridMultilevel"/>
    <w:tmpl w:val="6DE08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44564F"/>
    <w:multiLevelType w:val="multilevel"/>
    <w:tmpl w:val="C19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A2357"/>
    <w:multiLevelType w:val="multilevel"/>
    <w:tmpl w:val="DE48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B111F3"/>
    <w:multiLevelType w:val="hybridMultilevel"/>
    <w:tmpl w:val="28EAFC0E"/>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6F081CB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C45622"/>
    <w:multiLevelType w:val="multilevel"/>
    <w:tmpl w:val="3EC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8354D"/>
    <w:multiLevelType w:val="multilevel"/>
    <w:tmpl w:val="2154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E74964"/>
    <w:multiLevelType w:val="multilevel"/>
    <w:tmpl w:val="84BE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1"/>
  </w:num>
  <w:num w:numId="7">
    <w:abstractNumId w:val="5"/>
  </w:num>
  <w:num w:numId="8">
    <w:abstractNumId w:val="2"/>
  </w:num>
  <w:num w:numId="9">
    <w:abstractNumId w:val="14"/>
  </w:num>
  <w:num w:numId="10">
    <w:abstractNumId w:val="15"/>
  </w:num>
  <w:num w:numId="11">
    <w:abstractNumId w:val="0"/>
  </w:num>
  <w:num w:numId="12">
    <w:abstractNumId w:val="16"/>
  </w:num>
  <w:num w:numId="13">
    <w:abstractNumId w:val="7"/>
  </w:num>
  <w:num w:numId="14">
    <w:abstractNumId w:val="10"/>
  </w:num>
  <w:num w:numId="15">
    <w:abstractNumId w:val="1"/>
  </w:num>
  <w:num w:numId="16">
    <w:abstractNumId w:val="12"/>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1"/>
    <w:rsid w:val="000038B1"/>
    <w:rsid w:val="00006ADA"/>
    <w:rsid w:val="000078CF"/>
    <w:rsid w:val="00011059"/>
    <w:rsid w:val="00012B8C"/>
    <w:rsid w:val="00016229"/>
    <w:rsid w:val="000163CC"/>
    <w:rsid w:val="00017EF2"/>
    <w:rsid w:val="000205C0"/>
    <w:rsid w:val="000222E1"/>
    <w:rsid w:val="000268C4"/>
    <w:rsid w:val="00034BD1"/>
    <w:rsid w:val="00037E45"/>
    <w:rsid w:val="00040B33"/>
    <w:rsid w:val="00042470"/>
    <w:rsid w:val="00042A4B"/>
    <w:rsid w:val="00046889"/>
    <w:rsid w:val="000535BF"/>
    <w:rsid w:val="000543BC"/>
    <w:rsid w:val="00056629"/>
    <w:rsid w:val="000624D6"/>
    <w:rsid w:val="00062DF7"/>
    <w:rsid w:val="00064B52"/>
    <w:rsid w:val="00064C2A"/>
    <w:rsid w:val="00066191"/>
    <w:rsid w:val="00066943"/>
    <w:rsid w:val="000701BF"/>
    <w:rsid w:val="0007202C"/>
    <w:rsid w:val="00072D52"/>
    <w:rsid w:val="00075D3B"/>
    <w:rsid w:val="00080D9A"/>
    <w:rsid w:val="00085FBD"/>
    <w:rsid w:val="00090AB3"/>
    <w:rsid w:val="0009715F"/>
    <w:rsid w:val="000A3570"/>
    <w:rsid w:val="000A6D0C"/>
    <w:rsid w:val="000B1357"/>
    <w:rsid w:val="000B4495"/>
    <w:rsid w:val="000C2802"/>
    <w:rsid w:val="000C6A6D"/>
    <w:rsid w:val="000D1C5F"/>
    <w:rsid w:val="000D2745"/>
    <w:rsid w:val="000D2FBE"/>
    <w:rsid w:val="000E1FC2"/>
    <w:rsid w:val="000F0550"/>
    <w:rsid w:val="000F2BCB"/>
    <w:rsid w:val="000F355D"/>
    <w:rsid w:val="00105499"/>
    <w:rsid w:val="00112525"/>
    <w:rsid w:val="00113170"/>
    <w:rsid w:val="00113E6F"/>
    <w:rsid w:val="00115230"/>
    <w:rsid w:val="00116B8A"/>
    <w:rsid w:val="00117614"/>
    <w:rsid w:val="00117C0D"/>
    <w:rsid w:val="00121231"/>
    <w:rsid w:val="00124157"/>
    <w:rsid w:val="001242AE"/>
    <w:rsid w:val="0013101B"/>
    <w:rsid w:val="00136942"/>
    <w:rsid w:val="00136AD7"/>
    <w:rsid w:val="00140B4F"/>
    <w:rsid w:val="00146254"/>
    <w:rsid w:val="00150753"/>
    <w:rsid w:val="00152364"/>
    <w:rsid w:val="00154E4A"/>
    <w:rsid w:val="0015731D"/>
    <w:rsid w:val="0016118F"/>
    <w:rsid w:val="00163BBE"/>
    <w:rsid w:val="0016400A"/>
    <w:rsid w:val="00164BB8"/>
    <w:rsid w:val="00166096"/>
    <w:rsid w:val="0017279F"/>
    <w:rsid w:val="00180921"/>
    <w:rsid w:val="001820FA"/>
    <w:rsid w:val="00182582"/>
    <w:rsid w:val="001838A8"/>
    <w:rsid w:val="00185D93"/>
    <w:rsid w:val="001879D3"/>
    <w:rsid w:val="00191564"/>
    <w:rsid w:val="001924D0"/>
    <w:rsid w:val="00192546"/>
    <w:rsid w:val="001939DA"/>
    <w:rsid w:val="00194E65"/>
    <w:rsid w:val="00196A11"/>
    <w:rsid w:val="001A1EAF"/>
    <w:rsid w:val="001B17B4"/>
    <w:rsid w:val="001B5CA4"/>
    <w:rsid w:val="001B74AE"/>
    <w:rsid w:val="001B7B66"/>
    <w:rsid w:val="001C1D98"/>
    <w:rsid w:val="001C3232"/>
    <w:rsid w:val="001C3532"/>
    <w:rsid w:val="001C6D87"/>
    <w:rsid w:val="001D043F"/>
    <w:rsid w:val="001D2679"/>
    <w:rsid w:val="001D46D8"/>
    <w:rsid w:val="001D4971"/>
    <w:rsid w:val="001D4CA4"/>
    <w:rsid w:val="001D5FE8"/>
    <w:rsid w:val="001D711E"/>
    <w:rsid w:val="001E08FA"/>
    <w:rsid w:val="001E1292"/>
    <w:rsid w:val="001E5CB1"/>
    <w:rsid w:val="001E5D61"/>
    <w:rsid w:val="001E6BBA"/>
    <w:rsid w:val="001F0E41"/>
    <w:rsid w:val="001F2BAC"/>
    <w:rsid w:val="001F4AF7"/>
    <w:rsid w:val="00211804"/>
    <w:rsid w:val="00213233"/>
    <w:rsid w:val="00214138"/>
    <w:rsid w:val="00214DE1"/>
    <w:rsid w:val="002169E8"/>
    <w:rsid w:val="0023007B"/>
    <w:rsid w:val="00230254"/>
    <w:rsid w:val="00234663"/>
    <w:rsid w:val="00237B58"/>
    <w:rsid w:val="002401F0"/>
    <w:rsid w:val="00245341"/>
    <w:rsid w:val="00250BF1"/>
    <w:rsid w:val="00260B4A"/>
    <w:rsid w:val="00262E06"/>
    <w:rsid w:val="0026381A"/>
    <w:rsid w:val="002643A5"/>
    <w:rsid w:val="00271B69"/>
    <w:rsid w:val="002731DA"/>
    <w:rsid w:val="002740F8"/>
    <w:rsid w:val="00274606"/>
    <w:rsid w:val="002765B5"/>
    <w:rsid w:val="00280197"/>
    <w:rsid w:val="00280F63"/>
    <w:rsid w:val="00281079"/>
    <w:rsid w:val="002864E1"/>
    <w:rsid w:val="002878C9"/>
    <w:rsid w:val="0029147B"/>
    <w:rsid w:val="00292944"/>
    <w:rsid w:val="00293C79"/>
    <w:rsid w:val="002A3E7C"/>
    <w:rsid w:val="002A4B1A"/>
    <w:rsid w:val="002A4EE7"/>
    <w:rsid w:val="002A5B5F"/>
    <w:rsid w:val="002A6B4B"/>
    <w:rsid w:val="002B17E3"/>
    <w:rsid w:val="002B23F1"/>
    <w:rsid w:val="002B6EAB"/>
    <w:rsid w:val="002B7AC4"/>
    <w:rsid w:val="002C0118"/>
    <w:rsid w:val="002C1173"/>
    <w:rsid w:val="002C2AED"/>
    <w:rsid w:val="002C3F8B"/>
    <w:rsid w:val="002C7720"/>
    <w:rsid w:val="002C7B7E"/>
    <w:rsid w:val="002D031B"/>
    <w:rsid w:val="002D0C67"/>
    <w:rsid w:val="002D578D"/>
    <w:rsid w:val="002D6C61"/>
    <w:rsid w:val="002D6CD2"/>
    <w:rsid w:val="002D6D85"/>
    <w:rsid w:val="002D7863"/>
    <w:rsid w:val="002E1FE2"/>
    <w:rsid w:val="002E2209"/>
    <w:rsid w:val="002F5BBA"/>
    <w:rsid w:val="00302FFF"/>
    <w:rsid w:val="00304BBD"/>
    <w:rsid w:val="00313DAF"/>
    <w:rsid w:val="0031614E"/>
    <w:rsid w:val="003174A9"/>
    <w:rsid w:val="003174E3"/>
    <w:rsid w:val="003213D1"/>
    <w:rsid w:val="0032218D"/>
    <w:rsid w:val="00326485"/>
    <w:rsid w:val="00327C79"/>
    <w:rsid w:val="00330911"/>
    <w:rsid w:val="003329AD"/>
    <w:rsid w:val="00340573"/>
    <w:rsid w:val="00341BA6"/>
    <w:rsid w:val="00345402"/>
    <w:rsid w:val="00345ADE"/>
    <w:rsid w:val="003514D8"/>
    <w:rsid w:val="003524E7"/>
    <w:rsid w:val="00355228"/>
    <w:rsid w:val="00361197"/>
    <w:rsid w:val="0036193E"/>
    <w:rsid w:val="00361BBD"/>
    <w:rsid w:val="00361C74"/>
    <w:rsid w:val="00364B93"/>
    <w:rsid w:val="00365783"/>
    <w:rsid w:val="00367BDA"/>
    <w:rsid w:val="003704C9"/>
    <w:rsid w:val="003745A6"/>
    <w:rsid w:val="0039020A"/>
    <w:rsid w:val="003912A9"/>
    <w:rsid w:val="003955B0"/>
    <w:rsid w:val="003A293E"/>
    <w:rsid w:val="003A4710"/>
    <w:rsid w:val="003A5DB7"/>
    <w:rsid w:val="003A64C6"/>
    <w:rsid w:val="003A7396"/>
    <w:rsid w:val="003B1526"/>
    <w:rsid w:val="003B7D65"/>
    <w:rsid w:val="003C4A71"/>
    <w:rsid w:val="003C5F01"/>
    <w:rsid w:val="003D05D4"/>
    <w:rsid w:val="003E0F5D"/>
    <w:rsid w:val="003E34C5"/>
    <w:rsid w:val="003E4F2C"/>
    <w:rsid w:val="003E606F"/>
    <w:rsid w:val="003E6AF9"/>
    <w:rsid w:val="003E6B33"/>
    <w:rsid w:val="00401F47"/>
    <w:rsid w:val="00407F25"/>
    <w:rsid w:val="00414A9F"/>
    <w:rsid w:val="004213C0"/>
    <w:rsid w:val="00424181"/>
    <w:rsid w:val="0042575E"/>
    <w:rsid w:val="00425BB3"/>
    <w:rsid w:val="004301D0"/>
    <w:rsid w:val="00430788"/>
    <w:rsid w:val="00440B66"/>
    <w:rsid w:val="004437A6"/>
    <w:rsid w:val="004450C9"/>
    <w:rsid w:val="00450DE2"/>
    <w:rsid w:val="00462775"/>
    <w:rsid w:val="00463AE4"/>
    <w:rsid w:val="00464435"/>
    <w:rsid w:val="0046483D"/>
    <w:rsid w:val="00467307"/>
    <w:rsid w:val="004674EF"/>
    <w:rsid w:val="00480F8F"/>
    <w:rsid w:val="00486CDA"/>
    <w:rsid w:val="00493AD2"/>
    <w:rsid w:val="004958BF"/>
    <w:rsid w:val="004963AD"/>
    <w:rsid w:val="00496C7E"/>
    <w:rsid w:val="004A052A"/>
    <w:rsid w:val="004A09DE"/>
    <w:rsid w:val="004A2D12"/>
    <w:rsid w:val="004A31EE"/>
    <w:rsid w:val="004A36F2"/>
    <w:rsid w:val="004A4EC9"/>
    <w:rsid w:val="004B7209"/>
    <w:rsid w:val="004B7646"/>
    <w:rsid w:val="004D12C2"/>
    <w:rsid w:val="004D2C68"/>
    <w:rsid w:val="004D4B44"/>
    <w:rsid w:val="004E07AF"/>
    <w:rsid w:val="004E0FE7"/>
    <w:rsid w:val="004E16DB"/>
    <w:rsid w:val="004E4323"/>
    <w:rsid w:val="004E4C67"/>
    <w:rsid w:val="004F3033"/>
    <w:rsid w:val="00500037"/>
    <w:rsid w:val="0050041E"/>
    <w:rsid w:val="005021E3"/>
    <w:rsid w:val="00504D73"/>
    <w:rsid w:val="005179F0"/>
    <w:rsid w:val="005229B9"/>
    <w:rsid w:val="00530A62"/>
    <w:rsid w:val="00532A86"/>
    <w:rsid w:val="00537A2D"/>
    <w:rsid w:val="005433CF"/>
    <w:rsid w:val="0055037C"/>
    <w:rsid w:val="005503E5"/>
    <w:rsid w:val="00554786"/>
    <w:rsid w:val="00567690"/>
    <w:rsid w:val="00570B3C"/>
    <w:rsid w:val="0057124C"/>
    <w:rsid w:val="00576C15"/>
    <w:rsid w:val="00576C16"/>
    <w:rsid w:val="0058342D"/>
    <w:rsid w:val="00583614"/>
    <w:rsid w:val="00584757"/>
    <w:rsid w:val="00594092"/>
    <w:rsid w:val="0059474B"/>
    <w:rsid w:val="005947AD"/>
    <w:rsid w:val="00596CFF"/>
    <w:rsid w:val="005A1CA6"/>
    <w:rsid w:val="005A40D5"/>
    <w:rsid w:val="005A4FFB"/>
    <w:rsid w:val="005A6461"/>
    <w:rsid w:val="005B0A8B"/>
    <w:rsid w:val="005B52F2"/>
    <w:rsid w:val="005C291F"/>
    <w:rsid w:val="005C2B83"/>
    <w:rsid w:val="005C4CF2"/>
    <w:rsid w:val="005C5A93"/>
    <w:rsid w:val="005D37CA"/>
    <w:rsid w:val="005D560C"/>
    <w:rsid w:val="005E1650"/>
    <w:rsid w:val="005E2408"/>
    <w:rsid w:val="005F1C47"/>
    <w:rsid w:val="005F42F2"/>
    <w:rsid w:val="005F537C"/>
    <w:rsid w:val="005F5547"/>
    <w:rsid w:val="005F5D63"/>
    <w:rsid w:val="005FDCCB"/>
    <w:rsid w:val="006004F5"/>
    <w:rsid w:val="00603060"/>
    <w:rsid w:val="006035D0"/>
    <w:rsid w:val="00613139"/>
    <w:rsid w:val="006146DC"/>
    <w:rsid w:val="00617807"/>
    <w:rsid w:val="006223CC"/>
    <w:rsid w:val="00622536"/>
    <w:rsid w:val="00623FC9"/>
    <w:rsid w:val="006243D2"/>
    <w:rsid w:val="0062772A"/>
    <w:rsid w:val="00630B37"/>
    <w:rsid w:val="00632519"/>
    <w:rsid w:val="00633B91"/>
    <w:rsid w:val="00640910"/>
    <w:rsid w:val="006420BB"/>
    <w:rsid w:val="0064266A"/>
    <w:rsid w:val="00642A5A"/>
    <w:rsid w:val="00642BA5"/>
    <w:rsid w:val="00650167"/>
    <w:rsid w:val="00650EF7"/>
    <w:rsid w:val="006547DB"/>
    <w:rsid w:val="00656688"/>
    <w:rsid w:val="00662F5C"/>
    <w:rsid w:val="00664835"/>
    <w:rsid w:val="00664F19"/>
    <w:rsid w:val="00666B89"/>
    <w:rsid w:val="00667CA1"/>
    <w:rsid w:val="00670272"/>
    <w:rsid w:val="006804E8"/>
    <w:rsid w:val="006817C8"/>
    <w:rsid w:val="006839D7"/>
    <w:rsid w:val="00687ED0"/>
    <w:rsid w:val="00691433"/>
    <w:rsid w:val="00694A8C"/>
    <w:rsid w:val="006A00B3"/>
    <w:rsid w:val="006B6093"/>
    <w:rsid w:val="006C1792"/>
    <w:rsid w:val="006C3A5B"/>
    <w:rsid w:val="006C5366"/>
    <w:rsid w:val="006C54B4"/>
    <w:rsid w:val="006D6C79"/>
    <w:rsid w:val="006D7EE8"/>
    <w:rsid w:val="006E57E4"/>
    <w:rsid w:val="006E7FA1"/>
    <w:rsid w:val="006F3615"/>
    <w:rsid w:val="006F382D"/>
    <w:rsid w:val="006F6333"/>
    <w:rsid w:val="006F6D2B"/>
    <w:rsid w:val="006F74F3"/>
    <w:rsid w:val="00707938"/>
    <w:rsid w:val="00711FF0"/>
    <w:rsid w:val="0071544A"/>
    <w:rsid w:val="00716D51"/>
    <w:rsid w:val="00720F91"/>
    <w:rsid w:val="007220ED"/>
    <w:rsid w:val="00722B08"/>
    <w:rsid w:val="00724E8F"/>
    <w:rsid w:val="00727F34"/>
    <w:rsid w:val="007306FF"/>
    <w:rsid w:val="00736164"/>
    <w:rsid w:val="0074201D"/>
    <w:rsid w:val="00744833"/>
    <w:rsid w:val="0075047E"/>
    <w:rsid w:val="00752FAB"/>
    <w:rsid w:val="007670C4"/>
    <w:rsid w:val="007678C9"/>
    <w:rsid w:val="007715AA"/>
    <w:rsid w:val="0077194A"/>
    <w:rsid w:val="0077578B"/>
    <w:rsid w:val="0077739C"/>
    <w:rsid w:val="007803F3"/>
    <w:rsid w:val="007826EC"/>
    <w:rsid w:val="00782E32"/>
    <w:rsid w:val="00783781"/>
    <w:rsid w:val="00785B1F"/>
    <w:rsid w:val="0079100D"/>
    <w:rsid w:val="007927B2"/>
    <w:rsid w:val="00793FC7"/>
    <w:rsid w:val="007A177A"/>
    <w:rsid w:val="007A6505"/>
    <w:rsid w:val="007B18DE"/>
    <w:rsid w:val="007B6E31"/>
    <w:rsid w:val="007C3002"/>
    <w:rsid w:val="007C3D2E"/>
    <w:rsid w:val="007C3E3D"/>
    <w:rsid w:val="007D09C1"/>
    <w:rsid w:val="007D5A81"/>
    <w:rsid w:val="007E03CF"/>
    <w:rsid w:val="007E0F4D"/>
    <w:rsid w:val="007E37EC"/>
    <w:rsid w:val="007E5F3E"/>
    <w:rsid w:val="007E7162"/>
    <w:rsid w:val="007E786D"/>
    <w:rsid w:val="007F0B05"/>
    <w:rsid w:val="007F45E9"/>
    <w:rsid w:val="007F7726"/>
    <w:rsid w:val="00801315"/>
    <w:rsid w:val="00806172"/>
    <w:rsid w:val="008068BA"/>
    <w:rsid w:val="00823032"/>
    <w:rsid w:val="0082317B"/>
    <w:rsid w:val="00827602"/>
    <w:rsid w:val="00831FFF"/>
    <w:rsid w:val="00832FE8"/>
    <w:rsid w:val="00833CBC"/>
    <w:rsid w:val="008439AA"/>
    <w:rsid w:val="00843A85"/>
    <w:rsid w:val="00843B04"/>
    <w:rsid w:val="0084538D"/>
    <w:rsid w:val="00846F09"/>
    <w:rsid w:val="00854C32"/>
    <w:rsid w:val="00862863"/>
    <w:rsid w:val="00864A22"/>
    <w:rsid w:val="008668D7"/>
    <w:rsid w:val="0086728F"/>
    <w:rsid w:val="008733BF"/>
    <w:rsid w:val="0087350F"/>
    <w:rsid w:val="0087394A"/>
    <w:rsid w:val="008744B2"/>
    <w:rsid w:val="00882658"/>
    <w:rsid w:val="00885B3F"/>
    <w:rsid w:val="0089780B"/>
    <w:rsid w:val="008A12B3"/>
    <w:rsid w:val="008B37B1"/>
    <w:rsid w:val="008C36B8"/>
    <w:rsid w:val="008C795B"/>
    <w:rsid w:val="008C7E98"/>
    <w:rsid w:val="008D1EEE"/>
    <w:rsid w:val="008D3F41"/>
    <w:rsid w:val="008D6959"/>
    <w:rsid w:val="008E1797"/>
    <w:rsid w:val="008E30DC"/>
    <w:rsid w:val="008E3EB3"/>
    <w:rsid w:val="008E3F90"/>
    <w:rsid w:val="008E49D0"/>
    <w:rsid w:val="008E6827"/>
    <w:rsid w:val="008F04C6"/>
    <w:rsid w:val="008F4D86"/>
    <w:rsid w:val="008F6571"/>
    <w:rsid w:val="008F7D0A"/>
    <w:rsid w:val="00900C3A"/>
    <w:rsid w:val="00905471"/>
    <w:rsid w:val="00905664"/>
    <w:rsid w:val="00912024"/>
    <w:rsid w:val="00912542"/>
    <w:rsid w:val="00913AC7"/>
    <w:rsid w:val="00920E3D"/>
    <w:rsid w:val="009256BF"/>
    <w:rsid w:val="00935866"/>
    <w:rsid w:val="00936AF0"/>
    <w:rsid w:val="00936B7F"/>
    <w:rsid w:val="009407DB"/>
    <w:rsid w:val="009442D3"/>
    <w:rsid w:val="0095451C"/>
    <w:rsid w:val="00954F19"/>
    <w:rsid w:val="00967455"/>
    <w:rsid w:val="00972857"/>
    <w:rsid w:val="00972E17"/>
    <w:rsid w:val="009763E7"/>
    <w:rsid w:val="00985C4E"/>
    <w:rsid w:val="009877CE"/>
    <w:rsid w:val="00990048"/>
    <w:rsid w:val="00993091"/>
    <w:rsid w:val="00995C5E"/>
    <w:rsid w:val="009A1BAC"/>
    <w:rsid w:val="009A23DD"/>
    <w:rsid w:val="009A46AC"/>
    <w:rsid w:val="009A7669"/>
    <w:rsid w:val="009B0674"/>
    <w:rsid w:val="009B1455"/>
    <w:rsid w:val="009C67B1"/>
    <w:rsid w:val="009C78A5"/>
    <w:rsid w:val="009D25BC"/>
    <w:rsid w:val="009D768E"/>
    <w:rsid w:val="009E2369"/>
    <w:rsid w:val="009E494F"/>
    <w:rsid w:val="009E4E60"/>
    <w:rsid w:val="009E51E1"/>
    <w:rsid w:val="009F0485"/>
    <w:rsid w:val="00A007E1"/>
    <w:rsid w:val="00A02A54"/>
    <w:rsid w:val="00A0337E"/>
    <w:rsid w:val="00A034D9"/>
    <w:rsid w:val="00A04103"/>
    <w:rsid w:val="00A06751"/>
    <w:rsid w:val="00A10758"/>
    <w:rsid w:val="00A209E3"/>
    <w:rsid w:val="00A2702F"/>
    <w:rsid w:val="00A33467"/>
    <w:rsid w:val="00A359DB"/>
    <w:rsid w:val="00A4422F"/>
    <w:rsid w:val="00A51EF4"/>
    <w:rsid w:val="00A52C1D"/>
    <w:rsid w:val="00A535B6"/>
    <w:rsid w:val="00A5475A"/>
    <w:rsid w:val="00A54E56"/>
    <w:rsid w:val="00A55A86"/>
    <w:rsid w:val="00A57805"/>
    <w:rsid w:val="00A651CB"/>
    <w:rsid w:val="00A66B5B"/>
    <w:rsid w:val="00A71CA5"/>
    <w:rsid w:val="00A739DF"/>
    <w:rsid w:val="00A850F8"/>
    <w:rsid w:val="00A879A2"/>
    <w:rsid w:val="00A91C42"/>
    <w:rsid w:val="00A935A1"/>
    <w:rsid w:val="00AA3B81"/>
    <w:rsid w:val="00AA560B"/>
    <w:rsid w:val="00AA6AEB"/>
    <w:rsid w:val="00AB0508"/>
    <w:rsid w:val="00AB1EC2"/>
    <w:rsid w:val="00AB27BF"/>
    <w:rsid w:val="00AB7274"/>
    <w:rsid w:val="00AB7DCA"/>
    <w:rsid w:val="00AC12A9"/>
    <w:rsid w:val="00AC1848"/>
    <w:rsid w:val="00AC5051"/>
    <w:rsid w:val="00AC6417"/>
    <w:rsid w:val="00AC688A"/>
    <w:rsid w:val="00AC6A6C"/>
    <w:rsid w:val="00AD235C"/>
    <w:rsid w:val="00AD2825"/>
    <w:rsid w:val="00AD35B7"/>
    <w:rsid w:val="00AD64BB"/>
    <w:rsid w:val="00AD7DBE"/>
    <w:rsid w:val="00AE130A"/>
    <w:rsid w:val="00AE1780"/>
    <w:rsid w:val="00AF30A3"/>
    <w:rsid w:val="00AF7BA3"/>
    <w:rsid w:val="00B003C4"/>
    <w:rsid w:val="00B018AF"/>
    <w:rsid w:val="00B02E03"/>
    <w:rsid w:val="00B04827"/>
    <w:rsid w:val="00B05A88"/>
    <w:rsid w:val="00B05E01"/>
    <w:rsid w:val="00B07983"/>
    <w:rsid w:val="00B07C29"/>
    <w:rsid w:val="00B147AB"/>
    <w:rsid w:val="00B157A5"/>
    <w:rsid w:val="00B17F82"/>
    <w:rsid w:val="00B20263"/>
    <w:rsid w:val="00B2056E"/>
    <w:rsid w:val="00B2135D"/>
    <w:rsid w:val="00B2178A"/>
    <w:rsid w:val="00B229D5"/>
    <w:rsid w:val="00B238B4"/>
    <w:rsid w:val="00B25B33"/>
    <w:rsid w:val="00B34860"/>
    <w:rsid w:val="00B36CEF"/>
    <w:rsid w:val="00B416F3"/>
    <w:rsid w:val="00B41B37"/>
    <w:rsid w:val="00B42D80"/>
    <w:rsid w:val="00B43EBF"/>
    <w:rsid w:val="00B46D87"/>
    <w:rsid w:val="00B51203"/>
    <w:rsid w:val="00B539EF"/>
    <w:rsid w:val="00B55B95"/>
    <w:rsid w:val="00B56B88"/>
    <w:rsid w:val="00B660B9"/>
    <w:rsid w:val="00B7132F"/>
    <w:rsid w:val="00B723BA"/>
    <w:rsid w:val="00B7786A"/>
    <w:rsid w:val="00B77A86"/>
    <w:rsid w:val="00B8130A"/>
    <w:rsid w:val="00B84DED"/>
    <w:rsid w:val="00B863DE"/>
    <w:rsid w:val="00B91BA7"/>
    <w:rsid w:val="00BB0784"/>
    <w:rsid w:val="00BB0D88"/>
    <w:rsid w:val="00BB0FAE"/>
    <w:rsid w:val="00BB1F33"/>
    <w:rsid w:val="00BB353E"/>
    <w:rsid w:val="00BB6374"/>
    <w:rsid w:val="00BB67D0"/>
    <w:rsid w:val="00BC58A5"/>
    <w:rsid w:val="00BD00D1"/>
    <w:rsid w:val="00BD0961"/>
    <w:rsid w:val="00BE2CCB"/>
    <w:rsid w:val="00BE4EC8"/>
    <w:rsid w:val="00BE5A24"/>
    <w:rsid w:val="00BE630D"/>
    <w:rsid w:val="00BF1B7A"/>
    <w:rsid w:val="00BF3CF6"/>
    <w:rsid w:val="00C002C6"/>
    <w:rsid w:val="00C01D9D"/>
    <w:rsid w:val="00C02DCF"/>
    <w:rsid w:val="00C06001"/>
    <w:rsid w:val="00C10C54"/>
    <w:rsid w:val="00C13283"/>
    <w:rsid w:val="00C136EF"/>
    <w:rsid w:val="00C16161"/>
    <w:rsid w:val="00C17A4A"/>
    <w:rsid w:val="00C20BF7"/>
    <w:rsid w:val="00C27693"/>
    <w:rsid w:val="00C3129F"/>
    <w:rsid w:val="00C32E9E"/>
    <w:rsid w:val="00C41612"/>
    <w:rsid w:val="00C41C6E"/>
    <w:rsid w:val="00C4535B"/>
    <w:rsid w:val="00C460A2"/>
    <w:rsid w:val="00C570F4"/>
    <w:rsid w:val="00C5773E"/>
    <w:rsid w:val="00C60F7C"/>
    <w:rsid w:val="00C61CE4"/>
    <w:rsid w:val="00C63E5C"/>
    <w:rsid w:val="00C67506"/>
    <w:rsid w:val="00C70F35"/>
    <w:rsid w:val="00C73ECD"/>
    <w:rsid w:val="00C75386"/>
    <w:rsid w:val="00C75424"/>
    <w:rsid w:val="00C761E6"/>
    <w:rsid w:val="00C76A42"/>
    <w:rsid w:val="00C80F33"/>
    <w:rsid w:val="00C841A4"/>
    <w:rsid w:val="00C8669B"/>
    <w:rsid w:val="00C909B7"/>
    <w:rsid w:val="00CA0639"/>
    <w:rsid w:val="00CA0969"/>
    <w:rsid w:val="00CA1B81"/>
    <w:rsid w:val="00CA245E"/>
    <w:rsid w:val="00CB170F"/>
    <w:rsid w:val="00CB2AC7"/>
    <w:rsid w:val="00CB7562"/>
    <w:rsid w:val="00CC243C"/>
    <w:rsid w:val="00CC3EE9"/>
    <w:rsid w:val="00CC5E7F"/>
    <w:rsid w:val="00CD72D7"/>
    <w:rsid w:val="00CE0A8D"/>
    <w:rsid w:val="00CE1AA7"/>
    <w:rsid w:val="00CE2455"/>
    <w:rsid w:val="00CF089C"/>
    <w:rsid w:val="00CF1BEB"/>
    <w:rsid w:val="00D05905"/>
    <w:rsid w:val="00D05CAD"/>
    <w:rsid w:val="00D070F3"/>
    <w:rsid w:val="00D14BBE"/>
    <w:rsid w:val="00D16103"/>
    <w:rsid w:val="00D1762A"/>
    <w:rsid w:val="00D20AE4"/>
    <w:rsid w:val="00D21F6C"/>
    <w:rsid w:val="00D22E56"/>
    <w:rsid w:val="00D23287"/>
    <w:rsid w:val="00D24708"/>
    <w:rsid w:val="00D2539C"/>
    <w:rsid w:val="00D275E3"/>
    <w:rsid w:val="00D310D6"/>
    <w:rsid w:val="00D452B9"/>
    <w:rsid w:val="00D45F2D"/>
    <w:rsid w:val="00D503FE"/>
    <w:rsid w:val="00D50444"/>
    <w:rsid w:val="00D50852"/>
    <w:rsid w:val="00D5589E"/>
    <w:rsid w:val="00D55AA7"/>
    <w:rsid w:val="00D6099C"/>
    <w:rsid w:val="00D6283D"/>
    <w:rsid w:val="00D630B0"/>
    <w:rsid w:val="00D63309"/>
    <w:rsid w:val="00D72384"/>
    <w:rsid w:val="00D7778B"/>
    <w:rsid w:val="00D817DB"/>
    <w:rsid w:val="00D837DF"/>
    <w:rsid w:val="00D863CF"/>
    <w:rsid w:val="00D93754"/>
    <w:rsid w:val="00D97E62"/>
    <w:rsid w:val="00DA15A6"/>
    <w:rsid w:val="00DB219A"/>
    <w:rsid w:val="00DB483B"/>
    <w:rsid w:val="00DB5C36"/>
    <w:rsid w:val="00DB6E56"/>
    <w:rsid w:val="00DB7F0B"/>
    <w:rsid w:val="00DC1A55"/>
    <w:rsid w:val="00DC25B2"/>
    <w:rsid w:val="00DC3D8B"/>
    <w:rsid w:val="00DC4604"/>
    <w:rsid w:val="00DC46FC"/>
    <w:rsid w:val="00DC6779"/>
    <w:rsid w:val="00DD070E"/>
    <w:rsid w:val="00DD2741"/>
    <w:rsid w:val="00DD2AE4"/>
    <w:rsid w:val="00DD37F8"/>
    <w:rsid w:val="00DE0550"/>
    <w:rsid w:val="00DE2BCC"/>
    <w:rsid w:val="00DE5649"/>
    <w:rsid w:val="00DE6192"/>
    <w:rsid w:val="00DE78CA"/>
    <w:rsid w:val="00DF118F"/>
    <w:rsid w:val="00DF1573"/>
    <w:rsid w:val="00DF1835"/>
    <w:rsid w:val="00DF2037"/>
    <w:rsid w:val="00DF2D9E"/>
    <w:rsid w:val="00DF336A"/>
    <w:rsid w:val="00DF4B2A"/>
    <w:rsid w:val="00DF5113"/>
    <w:rsid w:val="00DF5239"/>
    <w:rsid w:val="00DF5D91"/>
    <w:rsid w:val="00E066B2"/>
    <w:rsid w:val="00E11E9D"/>
    <w:rsid w:val="00E12E21"/>
    <w:rsid w:val="00E217C8"/>
    <w:rsid w:val="00E22CC6"/>
    <w:rsid w:val="00E2500C"/>
    <w:rsid w:val="00E26693"/>
    <w:rsid w:val="00E272E9"/>
    <w:rsid w:val="00E31B9B"/>
    <w:rsid w:val="00E35FE4"/>
    <w:rsid w:val="00E37605"/>
    <w:rsid w:val="00E45121"/>
    <w:rsid w:val="00E4647C"/>
    <w:rsid w:val="00E518E4"/>
    <w:rsid w:val="00E56CE2"/>
    <w:rsid w:val="00E57D76"/>
    <w:rsid w:val="00E6628F"/>
    <w:rsid w:val="00E73289"/>
    <w:rsid w:val="00E747C8"/>
    <w:rsid w:val="00E76594"/>
    <w:rsid w:val="00E777D6"/>
    <w:rsid w:val="00E810D9"/>
    <w:rsid w:val="00E83ED2"/>
    <w:rsid w:val="00E9051D"/>
    <w:rsid w:val="00E92AAD"/>
    <w:rsid w:val="00E9445E"/>
    <w:rsid w:val="00E94F36"/>
    <w:rsid w:val="00E95678"/>
    <w:rsid w:val="00E96C53"/>
    <w:rsid w:val="00EB00A7"/>
    <w:rsid w:val="00EB0CE5"/>
    <w:rsid w:val="00EB2224"/>
    <w:rsid w:val="00EB79C7"/>
    <w:rsid w:val="00EC3467"/>
    <w:rsid w:val="00EC4C50"/>
    <w:rsid w:val="00EC4DF0"/>
    <w:rsid w:val="00EC5DBC"/>
    <w:rsid w:val="00EC7FC1"/>
    <w:rsid w:val="00ED1014"/>
    <w:rsid w:val="00ED14E5"/>
    <w:rsid w:val="00ED26F1"/>
    <w:rsid w:val="00ED3129"/>
    <w:rsid w:val="00ED3698"/>
    <w:rsid w:val="00EE2133"/>
    <w:rsid w:val="00EE2CB4"/>
    <w:rsid w:val="00EE58CB"/>
    <w:rsid w:val="00EF3084"/>
    <w:rsid w:val="00EF4C94"/>
    <w:rsid w:val="00EF6FEE"/>
    <w:rsid w:val="00F06DFC"/>
    <w:rsid w:val="00F12C7E"/>
    <w:rsid w:val="00F16C51"/>
    <w:rsid w:val="00F3414D"/>
    <w:rsid w:val="00F34AF4"/>
    <w:rsid w:val="00F366D2"/>
    <w:rsid w:val="00F41A0A"/>
    <w:rsid w:val="00F55A21"/>
    <w:rsid w:val="00F622F8"/>
    <w:rsid w:val="00F70691"/>
    <w:rsid w:val="00F7228E"/>
    <w:rsid w:val="00F727A1"/>
    <w:rsid w:val="00F72842"/>
    <w:rsid w:val="00F734B6"/>
    <w:rsid w:val="00F7381E"/>
    <w:rsid w:val="00F75C76"/>
    <w:rsid w:val="00F75CB3"/>
    <w:rsid w:val="00F82CA4"/>
    <w:rsid w:val="00F84975"/>
    <w:rsid w:val="00F851D8"/>
    <w:rsid w:val="00F91912"/>
    <w:rsid w:val="00F92BA9"/>
    <w:rsid w:val="00F95DFB"/>
    <w:rsid w:val="00FA12BA"/>
    <w:rsid w:val="00FA585C"/>
    <w:rsid w:val="00FB002E"/>
    <w:rsid w:val="00FB27DC"/>
    <w:rsid w:val="00FB3A0D"/>
    <w:rsid w:val="00FB60AD"/>
    <w:rsid w:val="00FC44A4"/>
    <w:rsid w:val="00FC7BC9"/>
    <w:rsid w:val="00FD1F47"/>
    <w:rsid w:val="00FD38EB"/>
    <w:rsid w:val="00FD3A71"/>
    <w:rsid w:val="00FD5C25"/>
    <w:rsid w:val="00FE1B02"/>
    <w:rsid w:val="00FE4270"/>
    <w:rsid w:val="00FE4FFF"/>
    <w:rsid w:val="00FE5D8E"/>
    <w:rsid w:val="00FF0B2A"/>
    <w:rsid w:val="00FF12DA"/>
    <w:rsid w:val="026A1182"/>
    <w:rsid w:val="02F592F7"/>
    <w:rsid w:val="03D6EC63"/>
    <w:rsid w:val="04BCFB61"/>
    <w:rsid w:val="04EC862B"/>
    <w:rsid w:val="06A7A3AD"/>
    <w:rsid w:val="07184018"/>
    <w:rsid w:val="073D82A5"/>
    <w:rsid w:val="07ABD5B8"/>
    <w:rsid w:val="08195AF0"/>
    <w:rsid w:val="0A18C566"/>
    <w:rsid w:val="0AF4C6DA"/>
    <w:rsid w:val="0C1FA9C1"/>
    <w:rsid w:val="0D77CD77"/>
    <w:rsid w:val="11159D20"/>
    <w:rsid w:val="1235420B"/>
    <w:rsid w:val="13AFD3B3"/>
    <w:rsid w:val="1A2102DA"/>
    <w:rsid w:val="1BA30C26"/>
    <w:rsid w:val="1C3494FE"/>
    <w:rsid w:val="1CFA4955"/>
    <w:rsid w:val="1D1A7BF5"/>
    <w:rsid w:val="1EC56C72"/>
    <w:rsid w:val="1F3EF9F3"/>
    <w:rsid w:val="1F825161"/>
    <w:rsid w:val="1FAA6DD9"/>
    <w:rsid w:val="2105B909"/>
    <w:rsid w:val="2360DFB9"/>
    <w:rsid w:val="2B5BB9C7"/>
    <w:rsid w:val="2DCC3958"/>
    <w:rsid w:val="2FD5C889"/>
    <w:rsid w:val="30E87555"/>
    <w:rsid w:val="367DF069"/>
    <w:rsid w:val="37464931"/>
    <w:rsid w:val="39395C26"/>
    <w:rsid w:val="39DDDBF1"/>
    <w:rsid w:val="3A58A532"/>
    <w:rsid w:val="3F501205"/>
    <w:rsid w:val="40856F57"/>
    <w:rsid w:val="40D4031A"/>
    <w:rsid w:val="45EC2DC3"/>
    <w:rsid w:val="45EFF7D2"/>
    <w:rsid w:val="4C82840F"/>
    <w:rsid w:val="4D0CF908"/>
    <w:rsid w:val="4DF7B022"/>
    <w:rsid w:val="4E78A826"/>
    <w:rsid w:val="53E95CE6"/>
    <w:rsid w:val="55BCCA44"/>
    <w:rsid w:val="57B031E6"/>
    <w:rsid w:val="5847D49E"/>
    <w:rsid w:val="5894D2DD"/>
    <w:rsid w:val="59B7F9AB"/>
    <w:rsid w:val="59D0C4E6"/>
    <w:rsid w:val="5EB328AB"/>
    <w:rsid w:val="5F61F363"/>
    <w:rsid w:val="6440E255"/>
    <w:rsid w:val="664FC8D7"/>
    <w:rsid w:val="67EB9938"/>
    <w:rsid w:val="68D07337"/>
    <w:rsid w:val="6B721C59"/>
    <w:rsid w:val="6BEFA481"/>
    <w:rsid w:val="6CA5E1FE"/>
    <w:rsid w:val="6CC3B9D0"/>
    <w:rsid w:val="6E76F6D4"/>
    <w:rsid w:val="6EF109FC"/>
    <w:rsid w:val="6FDBBD53"/>
    <w:rsid w:val="6FDD82C0"/>
    <w:rsid w:val="6FF2553F"/>
    <w:rsid w:val="71D1825F"/>
    <w:rsid w:val="75309756"/>
    <w:rsid w:val="7556927D"/>
    <w:rsid w:val="755E0210"/>
    <w:rsid w:val="7642A170"/>
    <w:rsid w:val="7708436B"/>
    <w:rsid w:val="7756F6AC"/>
    <w:rsid w:val="78A12753"/>
    <w:rsid w:val="79585DF6"/>
    <w:rsid w:val="796D68B3"/>
    <w:rsid w:val="7CC3F34E"/>
    <w:rsid w:val="7DABB45B"/>
    <w:rsid w:val="7F87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50F8B"/>
  <w15:chartTrackingRefBased/>
  <w15:docId w15:val="{A233C4CC-4B08-4AA2-A67F-C2EB2589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5783"/>
    <w:pPr>
      <w:keepNext/>
      <w:numPr>
        <w:numId w:val="3"/>
      </w:numPr>
      <w:tabs>
        <w:tab w:val="left" w:pos="1728"/>
        <w:tab w:val="left" w:pos="2160"/>
        <w:tab w:val="left" w:pos="2592"/>
        <w:tab w:val="left" w:pos="3024"/>
      </w:tabs>
      <w:spacing w:before="240" w:after="60" w:line="240" w:lineRule="auto"/>
      <w:jc w:val="both"/>
      <w:outlineLvl w:val="0"/>
    </w:pPr>
    <w:rPr>
      <w:rFonts w:ascii="Times New Roman" w:eastAsia="Times New Roman" w:hAnsi="Times New Roman" w:cs="Times New Roman"/>
      <w:b/>
      <w:kern w:val="28"/>
      <w:sz w:val="28"/>
      <w:szCs w:val="20"/>
    </w:rPr>
  </w:style>
  <w:style w:type="paragraph" w:styleId="Heading2">
    <w:name w:val="heading 2"/>
    <w:aliases w:val="Heading 2 Char Char"/>
    <w:basedOn w:val="Normal"/>
    <w:next w:val="Normal"/>
    <w:link w:val="Heading2Char"/>
    <w:uiPriority w:val="9"/>
    <w:unhideWhenUsed/>
    <w:qFormat/>
    <w:rsid w:val="00365783"/>
    <w:pPr>
      <w:keepNext/>
      <w:numPr>
        <w:ilvl w:val="1"/>
        <w:numId w:val="3"/>
      </w:numPr>
      <w:tabs>
        <w:tab w:val="left" w:pos="1296"/>
        <w:tab w:val="left" w:pos="1728"/>
      </w:tabs>
      <w:spacing w:before="240" w:after="120" w:line="240" w:lineRule="auto"/>
      <w:jc w:val="both"/>
      <w:outlineLvl w:val="1"/>
    </w:pPr>
    <w:rPr>
      <w:rFonts w:ascii="Arial" w:eastAsia="Times New Roman" w:hAnsi="Arial" w:cs="Times New Roman"/>
      <w:sz w:val="24"/>
      <w:szCs w:val="20"/>
    </w:rPr>
  </w:style>
  <w:style w:type="paragraph" w:styleId="Heading3">
    <w:name w:val="heading 3"/>
    <w:basedOn w:val="Normal"/>
    <w:next w:val="Normal"/>
    <w:link w:val="Heading3Char"/>
    <w:uiPriority w:val="9"/>
    <w:unhideWhenUsed/>
    <w:qFormat/>
    <w:rsid w:val="00365783"/>
    <w:pPr>
      <w:keepNext/>
      <w:numPr>
        <w:ilvl w:val="2"/>
        <w:numId w:val="3"/>
      </w:numPr>
      <w:tabs>
        <w:tab w:val="left" w:pos="2160"/>
        <w:tab w:val="left" w:pos="2592"/>
        <w:tab w:val="left" w:pos="3024"/>
      </w:tabs>
      <w:spacing w:before="240" w:after="120" w:line="240" w:lineRule="auto"/>
      <w:jc w:val="both"/>
      <w:outlineLvl w:val="2"/>
    </w:pPr>
    <w:rPr>
      <w:rFonts w:ascii="Arial" w:eastAsia="Times New Roman" w:hAnsi="Arial" w:cs="Times New Roman"/>
      <w:b/>
      <w:i/>
      <w:sz w:val="24"/>
      <w:szCs w:val="20"/>
    </w:rPr>
  </w:style>
  <w:style w:type="paragraph" w:styleId="Heading4">
    <w:name w:val="heading 4"/>
    <w:basedOn w:val="Normal"/>
    <w:next w:val="Normal"/>
    <w:link w:val="Heading4Char"/>
    <w:uiPriority w:val="9"/>
    <w:unhideWhenUsed/>
    <w:qFormat/>
    <w:rsid w:val="00365783"/>
    <w:pPr>
      <w:keepNext/>
      <w:numPr>
        <w:ilvl w:val="3"/>
        <w:numId w:val="3"/>
      </w:numPr>
      <w:tabs>
        <w:tab w:val="left" w:pos="2592"/>
      </w:tabs>
      <w:spacing w:before="240" w:after="12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unhideWhenUsed/>
    <w:qFormat/>
    <w:rsid w:val="00365783"/>
    <w:pPr>
      <w:keepNext/>
      <w:numPr>
        <w:ilvl w:val="4"/>
        <w:numId w:val="3"/>
      </w:numPr>
      <w:tabs>
        <w:tab w:val="left" w:pos="3024"/>
      </w:tabs>
      <w:spacing w:before="240" w:after="120" w:line="240" w:lineRule="auto"/>
      <w:outlineLvl w:val="4"/>
    </w:pPr>
    <w:rPr>
      <w:rFonts w:ascii="Times New Roman" w:eastAsia="Times New Roman" w:hAnsi="Times New Roman" w:cs="Times New Roman"/>
      <w:b/>
      <w:i/>
      <w:sz w:val="24"/>
      <w:szCs w:val="20"/>
    </w:rPr>
  </w:style>
  <w:style w:type="paragraph" w:styleId="Heading6">
    <w:name w:val="heading 6"/>
    <w:basedOn w:val="Normal"/>
    <w:next w:val="Normal"/>
    <w:link w:val="Heading6Char"/>
    <w:semiHidden/>
    <w:unhideWhenUsed/>
    <w:qFormat/>
    <w:rsid w:val="00365783"/>
    <w:pPr>
      <w:keepNext/>
      <w:numPr>
        <w:ilvl w:val="5"/>
        <w:numId w:val="3"/>
      </w:numPr>
      <w:tabs>
        <w:tab w:val="left" w:pos="3888"/>
      </w:tabs>
      <w:spacing w:before="240" w:after="120" w:line="240" w:lineRule="auto"/>
      <w:outlineLvl w:val="5"/>
    </w:pPr>
    <w:rPr>
      <w:rFonts w:ascii="Arial" w:eastAsia="Times New Roman" w:hAnsi="Arial" w:cs="Times New Roman"/>
      <w:szCs w:val="20"/>
    </w:rPr>
  </w:style>
  <w:style w:type="paragraph" w:styleId="Heading7">
    <w:name w:val="heading 7"/>
    <w:basedOn w:val="Normal"/>
    <w:next w:val="Normal"/>
    <w:link w:val="Heading7Char"/>
    <w:semiHidden/>
    <w:unhideWhenUsed/>
    <w:qFormat/>
    <w:rsid w:val="00365783"/>
    <w:pPr>
      <w:numPr>
        <w:ilvl w:val="6"/>
        <w:numId w:val="3"/>
      </w:numPr>
      <w:tabs>
        <w:tab w:val="left" w:pos="1728"/>
        <w:tab w:val="left" w:pos="2160"/>
        <w:tab w:val="left" w:pos="2592"/>
        <w:tab w:val="left" w:pos="3024"/>
      </w:tabs>
      <w:spacing w:before="240" w:after="120" w:line="240" w:lineRule="auto"/>
      <w:jc w:val="both"/>
      <w:outlineLvl w:val="6"/>
    </w:pPr>
    <w:rPr>
      <w:rFonts w:ascii="Arial" w:eastAsia="Times New Roman" w:hAnsi="Arial" w:cs="Times New Roman"/>
      <w:i/>
      <w:szCs w:val="20"/>
    </w:rPr>
  </w:style>
  <w:style w:type="paragraph" w:styleId="Heading8">
    <w:name w:val="heading 8"/>
    <w:basedOn w:val="Normal"/>
    <w:next w:val="Normal"/>
    <w:link w:val="Heading8Char"/>
    <w:semiHidden/>
    <w:unhideWhenUsed/>
    <w:qFormat/>
    <w:rsid w:val="00365783"/>
    <w:pPr>
      <w:numPr>
        <w:ilvl w:val="7"/>
        <w:numId w:val="3"/>
      </w:numPr>
      <w:tabs>
        <w:tab w:val="left" w:pos="1728"/>
        <w:tab w:val="left" w:pos="2160"/>
        <w:tab w:val="left" w:pos="2592"/>
        <w:tab w:val="left" w:pos="3024"/>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365783"/>
    <w:pPr>
      <w:numPr>
        <w:ilvl w:val="8"/>
        <w:numId w:val="3"/>
      </w:numPr>
      <w:tabs>
        <w:tab w:val="left" w:pos="1728"/>
        <w:tab w:val="left" w:pos="2160"/>
        <w:tab w:val="left" w:pos="2592"/>
        <w:tab w:val="left" w:pos="3024"/>
      </w:tabs>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14DE1"/>
    <w:pPr>
      <w:spacing w:after="0" w:line="240" w:lineRule="auto"/>
      <w:ind w:left="720"/>
    </w:pPr>
    <w:rPr>
      <w:rFonts w:ascii="Calibri" w:hAnsi="Calibri" w:cs="Calibri"/>
    </w:rPr>
  </w:style>
  <w:style w:type="paragraph" w:styleId="ListParagraph">
    <w:name w:val="List Paragraph"/>
    <w:basedOn w:val="Normal"/>
    <w:uiPriority w:val="34"/>
    <w:qFormat/>
    <w:rsid w:val="00214DE1"/>
    <w:pPr>
      <w:ind w:left="720"/>
      <w:contextualSpacing/>
    </w:pPr>
  </w:style>
  <w:style w:type="character" w:customStyle="1" w:styleId="Heading1Char">
    <w:name w:val="Heading 1 Char"/>
    <w:basedOn w:val="DefaultParagraphFont"/>
    <w:link w:val="Heading1"/>
    <w:rsid w:val="00365783"/>
    <w:rPr>
      <w:rFonts w:ascii="Times New Roman" w:eastAsia="Times New Roman" w:hAnsi="Times New Roman" w:cs="Times New Roman"/>
      <w:b/>
      <w:kern w:val="28"/>
      <w:sz w:val="28"/>
      <w:szCs w:val="20"/>
    </w:rPr>
  </w:style>
  <w:style w:type="character" w:customStyle="1" w:styleId="Heading2Char">
    <w:name w:val="Heading 2 Char"/>
    <w:aliases w:val="Heading 2 Char Char Char"/>
    <w:basedOn w:val="DefaultParagraphFont"/>
    <w:link w:val="Heading2"/>
    <w:uiPriority w:val="9"/>
    <w:rsid w:val="00365783"/>
    <w:rPr>
      <w:rFonts w:ascii="Arial" w:eastAsia="Times New Roman" w:hAnsi="Arial" w:cs="Times New Roman"/>
      <w:sz w:val="24"/>
      <w:szCs w:val="20"/>
    </w:rPr>
  </w:style>
  <w:style w:type="character" w:customStyle="1" w:styleId="Heading3Char">
    <w:name w:val="Heading 3 Char"/>
    <w:basedOn w:val="DefaultParagraphFont"/>
    <w:link w:val="Heading3"/>
    <w:uiPriority w:val="9"/>
    <w:rsid w:val="00365783"/>
    <w:rPr>
      <w:rFonts w:ascii="Arial" w:eastAsia="Times New Roman" w:hAnsi="Arial" w:cs="Times New Roman"/>
      <w:b/>
      <w:i/>
      <w:sz w:val="24"/>
      <w:szCs w:val="20"/>
    </w:rPr>
  </w:style>
  <w:style w:type="character" w:customStyle="1" w:styleId="Heading4Char">
    <w:name w:val="Heading 4 Char"/>
    <w:basedOn w:val="DefaultParagraphFont"/>
    <w:link w:val="Heading4"/>
    <w:uiPriority w:val="9"/>
    <w:rsid w:val="0036578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365783"/>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semiHidden/>
    <w:rsid w:val="00365783"/>
    <w:rPr>
      <w:rFonts w:ascii="Arial" w:eastAsia="Times New Roman" w:hAnsi="Arial" w:cs="Times New Roman"/>
      <w:szCs w:val="20"/>
    </w:rPr>
  </w:style>
  <w:style w:type="character" w:customStyle="1" w:styleId="Heading7Char">
    <w:name w:val="Heading 7 Char"/>
    <w:basedOn w:val="DefaultParagraphFont"/>
    <w:link w:val="Heading7"/>
    <w:semiHidden/>
    <w:rsid w:val="00365783"/>
    <w:rPr>
      <w:rFonts w:ascii="Arial" w:eastAsia="Times New Roman" w:hAnsi="Arial" w:cs="Times New Roman"/>
      <w:i/>
      <w:szCs w:val="20"/>
    </w:rPr>
  </w:style>
  <w:style w:type="character" w:customStyle="1" w:styleId="Heading8Char">
    <w:name w:val="Heading 8 Char"/>
    <w:basedOn w:val="DefaultParagraphFont"/>
    <w:link w:val="Heading8"/>
    <w:semiHidden/>
    <w:rsid w:val="00365783"/>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365783"/>
    <w:rPr>
      <w:rFonts w:ascii="Arial" w:eastAsia="Times New Roman" w:hAnsi="Arial" w:cs="Times New Roman"/>
      <w:b/>
      <w:i/>
      <w:sz w:val="18"/>
      <w:szCs w:val="20"/>
    </w:rPr>
  </w:style>
  <w:style w:type="paragraph" w:styleId="Header">
    <w:name w:val="header"/>
    <w:basedOn w:val="Normal"/>
    <w:link w:val="HeaderChar"/>
    <w:uiPriority w:val="99"/>
    <w:unhideWhenUsed/>
    <w:rsid w:val="00F3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14D"/>
  </w:style>
  <w:style w:type="paragraph" w:styleId="Footer">
    <w:name w:val="footer"/>
    <w:basedOn w:val="Normal"/>
    <w:link w:val="FooterChar"/>
    <w:uiPriority w:val="99"/>
    <w:unhideWhenUsed/>
    <w:rsid w:val="00F3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14D"/>
  </w:style>
  <w:style w:type="paragraph" w:styleId="BalloonText">
    <w:name w:val="Balloon Text"/>
    <w:basedOn w:val="Normal"/>
    <w:link w:val="BalloonTextChar"/>
    <w:uiPriority w:val="99"/>
    <w:semiHidden/>
    <w:unhideWhenUsed/>
    <w:rsid w:val="00C7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42"/>
    <w:rPr>
      <w:rFonts w:ascii="Segoe UI" w:hAnsi="Segoe UI" w:cs="Segoe UI"/>
      <w:sz w:val="18"/>
      <w:szCs w:val="18"/>
    </w:rPr>
  </w:style>
  <w:style w:type="character" w:styleId="CommentReference">
    <w:name w:val="annotation reference"/>
    <w:basedOn w:val="DefaultParagraphFont"/>
    <w:uiPriority w:val="99"/>
    <w:semiHidden/>
    <w:unhideWhenUsed/>
    <w:rsid w:val="007F7726"/>
    <w:rPr>
      <w:sz w:val="16"/>
      <w:szCs w:val="16"/>
    </w:rPr>
  </w:style>
  <w:style w:type="paragraph" w:styleId="CommentText">
    <w:name w:val="annotation text"/>
    <w:basedOn w:val="Normal"/>
    <w:link w:val="CommentTextChar"/>
    <w:uiPriority w:val="99"/>
    <w:semiHidden/>
    <w:unhideWhenUsed/>
    <w:rsid w:val="007F7726"/>
    <w:pPr>
      <w:spacing w:line="240" w:lineRule="auto"/>
    </w:pPr>
    <w:rPr>
      <w:sz w:val="20"/>
      <w:szCs w:val="20"/>
    </w:rPr>
  </w:style>
  <w:style w:type="character" w:customStyle="1" w:styleId="CommentTextChar">
    <w:name w:val="Comment Text Char"/>
    <w:basedOn w:val="DefaultParagraphFont"/>
    <w:link w:val="CommentText"/>
    <w:uiPriority w:val="99"/>
    <w:semiHidden/>
    <w:rsid w:val="007F7726"/>
    <w:rPr>
      <w:sz w:val="20"/>
      <w:szCs w:val="20"/>
    </w:rPr>
  </w:style>
  <w:style w:type="paragraph" w:styleId="CommentSubject">
    <w:name w:val="annotation subject"/>
    <w:basedOn w:val="CommentText"/>
    <w:next w:val="CommentText"/>
    <w:link w:val="CommentSubjectChar"/>
    <w:uiPriority w:val="99"/>
    <w:semiHidden/>
    <w:unhideWhenUsed/>
    <w:rsid w:val="007F7726"/>
    <w:rPr>
      <w:b/>
      <w:bCs/>
    </w:rPr>
  </w:style>
  <w:style w:type="character" w:customStyle="1" w:styleId="CommentSubjectChar">
    <w:name w:val="Comment Subject Char"/>
    <w:basedOn w:val="CommentTextChar"/>
    <w:link w:val="CommentSubject"/>
    <w:uiPriority w:val="99"/>
    <w:semiHidden/>
    <w:rsid w:val="007F7726"/>
    <w:rPr>
      <w:b/>
      <w:bCs/>
      <w:sz w:val="20"/>
      <w:szCs w:val="20"/>
    </w:rPr>
  </w:style>
  <w:style w:type="paragraph" w:styleId="Revision">
    <w:name w:val="Revision"/>
    <w:hidden/>
    <w:uiPriority w:val="99"/>
    <w:semiHidden/>
    <w:rsid w:val="007F7726"/>
    <w:pPr>
      <w:spacing w:after="0" w:line="240" w:lineRule="auto"/>
    </w:pPr>
  </w:style>
  <w:style w:type="character" w:styleId="Hyperlink">
    <w:name w:val="Hyperlink"/>
    <w:basedOn w:val="DefaultParagraphFont"/>
    <w:uiPriority w:val="99"/>
    <w:unhideWhenUsed/>
    <w:rsid w:val="00596CFF"/>
    <w:rPr>
      <w:color w:val="0563C1" w:themeColor="hyperlink"/>
      <w:u w:val="single"/>
    </w:rPr>
  </w:style>
  <w:style w:type="character" w:customStyle="1" w:styleId="UnresolvedMention1">
    <w:name w:val="Unresolved Mention1"/>
    <w:basedOn w:val="DefaultParagraphFont"/>
    <w:uiPriority w:val="99"/>
    <w:unhideWhenUsed/>
    <w:rsid w:val="00596CFF"/>
    <w:rPr>
      <w:color w:val="605E5C"/>
      <w:shd w:val="clear" w:color="auto" w:fill="E1DFDD"/>
    </w:rPr>
  </w:style>
  <w:style w:type="character" w:styleId="FollowedHyperlink">
    <w:name w:val="FollowedHyperlink"/>
    <w:basedOn w:val="DefaultParagraphFont"/>
    <w:uiPriority w:val="99"/>
    <w:semiHidden/>
    <w:unhideWhenUsed/>
    <w:rsid w:val="00C80F33"/>
    <w:rPr>
      <w:color w:val="954F72" w:themeColor="followedHyperlink"/>
      <w:u w:val="single"/>
    </w:rPr>
  </w:style>
  <w:style w:type="character" w:customStyle="1" w:styleId="Mention1">
    <w:name w:val="Mention1"/>
    <w:basedOn w:val="DefaultParagraphFont"/>
    <w:uiPriority w:val="99"/>
    <w:unhideWhenUsed/>
    <w:rsid w:val="000205C0"/>
    <w:rPr>
      <w:color w:val="2B579A"/>
      <w:shd w:val="clear" w:color="auto" w:fill="E1DFDD"/>
    </w:rPr>
  </w:style>
  <w:style w:type="paragraph" w:customStyle="1" w:styleId="paragraph">
    <w:name w:val="paragraph"/>
    <w:basedOn w:val="Normal"/>
    <w:rsid w:val="00900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0C3A"/>
  </w:style>
  <w:style w:type="character" w:customStyle="1" w:styleId="eop">
    <w:name w:val="eop"/>
    <w:basedOn w:val="DefaultParagraphFont"/>
    <w:rsid w:val="00900C3A"/>
  </w:style>
  <w:style w:type="character" w:customStyle="1" w:styleId="pagebreaktextspan">
    <w:name w:val="pagebreaktextspan"/>
    <w:basedOn w:val="DefaultParagraphFont"/>
    <w:rsid w:val="00900C3A"/>
  </w:style>
  <w:style w:type="paragraph" w:styleId="NormalWeb">
    <w:name w:val="Normal (Web)"/>
    <w:basedOn w:val="Normal"/>
    <w:uiPriority w:val="99"/>
    <w:semiHidden/>
    <w:unhideWhenUsed/>
    <w:rsid w:val="00493A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6EF"/>
    <w:rPr>
      <w:rFonts w:ascii="Times New Roman" w:hAnsi="Times New Roman" w:cs="Times New Roman" w:hint="default"/>
      <w:b/>
      <w:bCs/>
      <w:i w:val="0"/>
      <w:iCs w:val="0"/>
      <w:strike w:val="0"/>
      <w:dstrike w:val="0"/>
      <w:sz w:val="18"/>
      <w:szCs w:val="18"/>
      <w:u w:val="none"/>
      <w:effect w:val="none"/>
    </w:rPr>
  </w:style>
  <w:style w:type="paragraph" w:customStyle="1" w:styleId="msonormal0">
    <w:name w:val="msonormal"/>
    <w:basedOn w:val="Normal"/>
    <w:rsid w:val="007C3E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3E3D"/>
    <w:rPr>
      <w:i/>
      <w:iCs/>
    </w:rPr>
  </w:style>
  <w:style w:type="table" w:styleId="TableGrid">
    <w:name w:val="Table Grid"/>
    <w:basedOn w:val="TableNormal"/>
    <w:uiPriority w:val="39"/>
    <w:rsid w:val="0018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3655">
      <w:bodyDiv w:val="1"/>
      <w:marLeft w:val="0"/>
      <w:marRight w:val="0"/>
      <w:marTop w:val="0"/>
      <w:marBottom w:val="0"/>
      <w:divBdr>
        <w:top w:val="none" w:sz="0" w:space="0" w:color="auto"/>
        <w:left w:val="none" w:sz="0" w:space="0" w:color="auto"/>
        <w:bottom w:val="none" w:sz="0" w:space="0" w:color="auto"/>
        <w:right w:val="none" w:sz="0" w:space="0" w:color="auto"/>
      </w:divBdr>
      <w:divsChild>
        <w:div w:id="237180274">
          <w:marLeft w:val="0"/>
          <w:marRight w:val="0"/>
          <w:marTop w:val="0"/>
          <w:marBottom w:val="0"/>
          <w:divBdr>
            <w:top w:val="none" w:sz="0" w:space="0" w:color="auto"/>
            <w:left w:val="none" w:sz="0" w:space="0" w:color="auto"/>
            <w:bottom w:val="none" w:sz="0" w:space="0" w:color="auto"/>
            <w:right w:val="none" w:sz="0" w:space="0" w:color="auto"/>
          </w:divBdr>
        </w:div>
        <w:div w:id="1462923968">
          <w:marLeft w:val="0"/>
          <w:marRight w:val="0"/>
          <w:marTop w:val="0"/>
          <w:marBottom w:val="0"/>
          <w:divBdr>
            <w:top w:val="none" w:sz="0" w:space="0" w:color="auto"/>
            <w:left w:val="none" w:sz="0" w:space="0" w:color="auto"/>
            <w:bottom w:val="none" w:sz="0" w:space="0" w:color="auto"/>
            <w:right w:val="none" w:sz="0" w:space="0" w:color="auto"/>
          </w:divBdr>
          <w:divsChild>
            <w:div w:id="1339691368">
              <w:marLeft w:val="-75"/>
              <w:marRight w:val="0"/>
              <w:marTop w:val="30"/>
              <w:marBottom w:val="30"/>
              <w:divBdr>
                <w:top w:val="none" w:sz="0" w:space="0" w:color="auto"/>
                <w:left w:val="none" w:sz="0" w:space="0" w:color="auto"/>
                <w:bottom w:val="none" w:sz="0" w:space="0" w:color="auto"/>
                <w:right w:val="none" w:sz="0" w:space="0" w:color="auto"/>
              </w:divBdr>
              <w:divsChild>
                <w:div w:id="1779327344">
                  <w:marLeft w:val="0"/>
                  <w:marRight w:val="0"/>
                  <w:marTop w:val="0"/>
                  <w:marBottom w:val="0"/>
                  <w:divBdr>
                    <w:top w:val="none" w:sz="0" w:space="0" w:color="auto"/>
                    <w:left w:val="none" w:sz="0" w:space="0" w:color="auto"/>
                    <w:bottom w:val="none" w:sz="0" w:space="0" w:color="auto"/>
                    <w:right w:val="none" w:sz="0" w:space="0" w:color="auto"/>
                  </w:divBdr>
                  <w:divsChild>
                    <w:div w:id="1121411845">
                      <w:marLeft w:val="0"/>
                      <w:marRight w:val="0"/>
                      <w:marTop w:val="0"/>
                      <w:marBottom w:val="0"/>
                      <w:divBdr>
                        <w:top w:val="none" w:sz="0" w:space="0" w:color="auto"/>
                        <w:left w:val="none" w:sz="0" w:space="0" w:color="auto"/>
                        <w:bottom w:val="none" w:sz="0" w:space="0" w:color="auto"/>
                        <w:right w:val="none" w:sz="0" w:space="0" w:color="auto"/>
                      </w:divBdr>
                    </w:div>
                  </w:divsChild>
                </w:div>
                <w:div w:id="648821980">
                  <w:marLeft w:val="0"/>
                  <w:marRight w:val="0"/>
                  <w:marTop w:val="0"/>
                  <w:marBottom w:val="0"/>
                  <w:divBdr>
                    <w:top w:val="none" w:sz="0" w:space="0" w:color="auto"/>
                    <w:left w:val="none" w:sz="0" w:space="0" w:color="auto"/>
                    <w:bottom w:val="none" w:sz="0" w:space="0" w:color="auto"/>
                    <w:right w:val="none" w:sz="0" w:space="0" w:color="auto"/>
                  </w:divBdr>
                  <w:divsChild>
                    <w:div w:id="502089737">
                      <w:marLeft w:val="0"/>
                      <w:marRight w:val="0"/>
                      <w:marTop w:val="0"/>
                      <w:marBottom w:val="0"/>
                      <w:divBdr>
                        <w:top w:val="none" w:sz="0" w:space="0" w:color="auto"/>
                        <w:left w:val="none" w:sz="0" w:space="0" w:color="auto"/>
                        <w:bottom w:val="none" w:sz="0" w:space="0" w:color="auto"/>
                        <w:right w:val="none" w:sz="0" w:space="0" w:color="auto"/>
                      </w:divBdr>
                    </w:div>
                  </w:divsChild>
                </w:div>
                <w:div w:id="33237654">
                  <w:marLeft w:val="0"/>
                  <w:marRight w:val="0"/>
                  <w:marTop w:val="0"/>
                  <w:marBottom w:val="0"/>
                  <w:divBdr>
                    <w:top w:val="none" w:sz="0" w:space="0" w:color="auto"/>
                    <w:left w:val="none" w:sz="0" w:space="0" w:color="auto"/>
                    <w:bottom w:val="none" w:sz="0" w:space="0" w:color="auto"/>
                    <w:right w:val="none" w:sz="0" w:space="0" w:color="auto"/>
                  </w:divBdr>
                  <w:divsChild>
                    <w:div w:id="1754737810">
                      <w:marLeft w:val="0"/>
                      <w:marRight w:val="0"/>
                      <w:marTop w:val="0"/>
                      <w:marBottom w:val="0"/>
                      <w:divBdr>
                        <w:top w:val="none" w:sz="0" w:space="0" w:color="auto"/>
                        <w:left w:val="none" w:sz="0" w:space="0" w:color="auto"/>
                        <w:bottom w:val="none" w:sz="0" w:space="0" w:color="auto"/>
                        <w:right w:val="none" w:sz="0" w:space="0" w:color="auto"/>
                      </w:divBdr>
                    </w:div>
                  </w:divsChild>
                </w:div>
                <w:div w:id="976761540">
                  <w:marLeft w:val="0"/>
                  <w:marRight w:val="0"/>
                  <w:marTop w:val="0"/>
                  <w:marBottom w:val="0"/>
                  <w:divBdr>
                    <w:top w:val="none" w:sz="0" w:space="0" w:color="auto"/>
                    <w:left w:val="none" w:sz="0" w:space="0" w:color="auto"/>
                    <w:bottom w:val="none" w:sz="0" w:space="0" w:color="auto"/>
                    <w:right w:val="none" w:sz="0" w:space="0" w:color="auto"/>
                  </w:divBdr>
                  <w:divsChild>
                    <w:div w:id="1505434457">
                      <w:marLeft w:val="0"/>
                      <w:marRight w:val="0"/>
                      <w:marTop w:val="0"/>
                      <w:marBottom w:val="0"/>
                      <w:divBdr>
                        <w:top w:val="none" w:sz="0" w:space="0" w:color="auto"/>
                        <w:left w:val="none" w:sz="0" w:space="0" w:color="auto"/>
                        <w:bottom w:val="none" w:sz="0" w:space="0" w:color="auto"/>
                        <w:right w:val="none" w:sz="0" w:space="0" w:color="auto"/>
                      </w:divBdr>
                    </w:div>
                  </w:divsChild>
                </w:div>
                <w:div w:id="816842258">
                  <w:marLeft w:val="0"/>
                  <w:marRight w:val="0"/>
                  <w:marTop w:val="0"/>
                  <w:marBottom w:val="0"/>
                  <w:divBdr>
                    <w:top w:val="none" w:sz="0" w:space="0" w:color="auto"/>
                    <w:left w:val="none" w:sz="0" w:space="0" w:color="auto"/>
                    <w:bottom w:val="none" w:sz="0" w:space="0" w:color="auto"/>
                    <w:right w:val="none" w:sz="0" w:space="0" w:color="auto"/>
                  </w:divBdr>
                  <w:divsChild>
                    <w:div w:id="596711885">
                      <w:marLeft w:val="0"/>
                      <w:marRight w:val="0"/>
                      <w:marTop w:val="0"/>
                      <w:marBottom w:val="0"/>
                      <w:divBdr>
                        <w:top w:val="none" w:sz="0" w:space="0" w:color="auto"/>
                        <w:left w:val="none" w:sz="0" w:space="0" w:color="auto"/>
                        <w:bottom w:val="none" w:sz="0" w:space="0" w:color="auto"/>
                        <w:right w:val="none" w:sz="0" w:space="0" w:color="auto"/>
                      </w:divBdr>
                    </w:div>
                    <w:div w:id="1624732541">
                      <w:marLeft w:val="0"/>
                      <w:marRight w:val="0"/>
                      <w:marTop w:val="0"/>
                      <w:marBottom w:val="0"/>
                      <w:divBdr>
                        <w:top w:val="none" w:sz="0" w:space="0" w:color="auto"/>
                        <w:left w:val="none" w:sz="0" w:space="0" w:color="auto"/>
                        <w:bottom w:val="none" w:sz="0" w:space="0" w:color="auto"/>
                        <w:right w:val="none" w:sz="0" w:space="0" w:color="auto"/>
                      </w:divBdr>
                    </w:div>
                  </w:divsChild>
                </w:div>
                <w:div w:id="965428016">
                  <w:marLeft w:val="0"/>
                  <w:marRight w:val="0"/>
                  <w:marTop w:val="0"/>
                  <w:marBottom w:val="0"/>
                  <w:divBdr>
                    <w:top w:val="none" w:sz="0" w:space="0" w:color="auto"/>
                    <w:left w:val="none" w:sz="0" w:space="0" w:color="auto"/>
                    <w:bottom w:val="none" w:sz="0" w:space="0" w:color="auto"/>
                    <w:right w:val="none" w:sz="0" w:space="0" w:color="auto"/>
                  </w:divBdr>
                  <w:divsChild>
                    <w:div w:id="1781141863">
                      <w:marLeft w:val="0"/>
                      <w:marRight w:val="0"/>
                      <w:marTop w:val="0"/>
                      <w:marBottom w:val="0"/>
                      <w:divBdr>
                        <w:top w:val="none" w:sz="0" w:space="0" w:color="auto"/>
                        <w:left w:val="none" w:sz="0" w:space="0" w:color="auto"/>
                        <w:bottom w:val="none" w:sz="0" w:space="0" w:color="auto"/>
                        <w:right w:val="none" w:sz="0" w:space="0" w:color="auto"/>
                      </w:divBdr>
                    </w:div>
                  </w:divsChild>
                </w:div>
                <w:div w:id="1995798351">
                  <w:marLeft w:val="0"/>
                  <w:marRight w:val="0"/>
                  <w:marTop w:val="0"/>
                  <w:marBottom w:val="0"/>
                  <w:divBdr>
                    <w:top w:val="none" w:sz="0" w:space="0" w:color="auto"/>
                    <w:left w:val="none" w:sz="0" w:space="0" w:color="auto"/>
                    <w:bottom w:val="none" w:sz="0" w:space="0" w:color="auto"/>
                    <w:right w:val="none" w:sz="0" w:space="0" w:color="auto"/>
                  </w:divBdr>
                  <w:divsChild>
                    <w:div w:id="663439735">
                      <w:marLeft w:val="0"/>
                      <w:marRight w:val="0"/>
                      <w:marTop w:val="0"/>
                      <w:marBottom w:val="0"/>
                      <w:divBdr>
                        <w:top w:val="none" w:sz="0" w:space="0" w:color="auto"/>
                        <w:left w:val="none" w:sz="0" w:space="0" w:color="auto"/>
                        <w:bottom w:val="none" w:sz="0" w:space="0" w:color="auto"/>
                        <w:right w:val="none" w:sz="0" w:space="0" w:color="auto"/>
                      </w:divBdr>
                    </w:div>
                  </w:divsChild>
                </w:div>
                <w:div w:id="456416980">
                  <w:marLeft w:val="0"/>
                  <w:marRight w:val="0"/>
                  <w:marTop w:val="0"/>
                  <w:marBottom w:val="0"/>
                  <w:divBdr>
                    <w:top w:val="none" w:sz="0" w:space="0" w:color="auto"/>
                    <w:left w:val="none" w:sz="0" w:space="0" w:color="auto"/>
                    <w:bottom w:val="none" w:sz="0" w:space="0" w:color="auto"/>
                    <w:right w:val="none" w:sz="0" w:space="0" w:color="auto"/>
                  </w:divBdr>
                  <w:divsChild>
                    <w:div w:id="1284924267">
                      <w:marLeft w:val="0"/>
                      <w:marRight w:val="0"/>
                      <w:marTop w:val="0"/>
                      <w:marBottom w:val="0"/>
                      <w:divBdr>
                        <w:top w:val="none" w:sz="0" w:space="0" w:color="auto"/>
                        <w:left w:val="none" w:sz="0" w:space="0" w:color="auto"/>
                        <w:bottom w:val="none" w:sz="0" w:space="0" w:color="auto"/>
                        <w:right w:val="none" w:sz="0" w:space="0" w:color="auto"/>
                      </w:divBdr>
                    </w:div>
                  </w:divsChild>
                </w:div>
                <w:div w:id="1394357066">
                  <w:marLeft w:val="0"/>
                  <w:marRight w:val="0"/>
                  <w:marTop w:val="0"/>
                  <w:marBottom w:val="0"/>
                  <w:divBdr>
                    <w:top w:val="none" w:sz="0" w:space="0" w:color="auto"/>
                    <w:left w:val="none" w:sz="0" w:space="0" w:color="auto"/>
                    <w:bottom w:val="none" w:sz="0" w:space="0" w:color="auto"/>
                    <w:right w:val="none" w:sz="0" w:space="0" w:color="auto"/>
                  </w:divBdr>
                  <w:divsChild>
                    <w:div w:id="154342126">
                      <w:marLeft w:val="0"/>
                      <w:marRight w:val="0"/>
                      <w:marTop w:val="0"/>
                      <w:marBottom w:val="0"/>
                      <w:divBdr>
                        <w:top w:val="none" w:sz="0" w:space="0" w:color="auto"/>
                        <w:left w:val="none" w:sz="0" w:space="0" w:color="auto"/>
                        <w:bottom w:val="none" w:sz="0" w:space="0" w:color="auto"/>
                        <w:right w:val="none" w:sz="0" w:space="0" w:color="auto"/>
                      </w:divBdr>
                    </w:div>
                  </w:divsChild>
                </w:div>
                <w:div w:id="1586301716">
                  <w:marLeft w:val="0"/>
                  <w:marRight w:val="0"/>
                  <w:marTop w:val="0"/>
                  <w:marBottom w:val="0"/>
                  <w:divBdr>
                    <w:top w:val="none" w:sz="0" w:space="0" w:color="auto"/>
                    <w:left w:val="none" w:sz="0" w:space="0" w:color="auto"/>
                    <w:bottom w:val="none" w:sz="0" w:space="0" w:color="auto"/>
                    <w:right w:val="none" w:sz="0" w:space="0" w:color="auto"/>
                  </w:divBdr>
                  <w:divsChild>
                    <w:div w:id="1121654141">
                      <w:marLeft w:val="0"/>
                      <w:marRight w:val="0"/>
                      <w:marTop w:val="0"/>
                      <w:marBottom w:val="0"/>
                      <w:divBdr>
                        <w:top w:val="none" w:sz="0" w:space="0" w:color="auto"/>
                        <w:left w:val="none" w:sz="0" w:space="0" w:color="auto"/>
                        <w:bottom w:val="none" w:sz="0" w:space="0" w:color="auto"/>
                        <w:right w:val="none" w:sz="0" w:space="0" w:color="auto"/>
                      </w:divBdr>
                    </w:div>
                  </w:divsChild>
                </w:div>
                <w:div w:id="636180347">
                  <w:marLeft w:val="0"/>
                  <w:marRight w:val="0"/>
                  <w:marTop w:val="0"/>
                  <w:marBottom w:val="0"/>
                  <w:divBdr>
                    <w:top w:val="none" w:sz="0" w:space="0" w:color="auto"/>
                    <w:left w:val="none" w:sz="0" w:space="0" w:color="auto"/>
                    <w:bottom w:val="none" w:sz="0" w:space="0" w:color="auto"/>
                    <w:right w:val="none" w:sz="0" w:space="0" w:color="auto"/>
                  </w:divBdr>
                  <w:divsChild>
                    <w:div w:id="472481448">
                      <w:marLeft w:val="0"/>
                      <w:marRight w:val="0"/>
                      <w:marTop w:val="0"/>
                      <w:marBottom w:val="0"/>
                      <w:divBdr>
                        <w:top w:val="none" w:sz="0" w:space="0" w:color="auto"/>
                        <w:left w:val="none" w:sz="0" w:space="0" w:color="auto"/>
                        <w:bottom w:val="none" w:sz="0" w:space="0" w:color="auto"/>
                        <w:right w:val="none" w:sz="0" w:space="0" w:color="auto"/>
                      </w:divBdr>
                    </w:div>
                  </w:divsChild>
                </w:div>
                <w:div w:id="1348141848">
                  <w:marLeft w:val="0"/>
                  <w:marRight w:val="0"/>
                  <w:marTop w:val="0"/>
                  <w:marBottom w:val="0"/>
                  <w:divBdr>
                    <w:top w:val="none" w:sz="0" w:space="0" w:color="auto"/>
                    <w:left w:val="none" w:sz="0" w:space="0" w:color="auto"/>
                    <w:bottom w:val="none" w:sz="0" w:space="0" w:color="auto"/>
                    <w:right w:val="none" w:sz="0" w:space="0" w:color="auto"/>
                  </w:divBdr>
                  <w:divsChild>
                    <w:div w:id="495656193">
                      <w:marLeft w:val="0"/>
                      <w:marRight w:val="0"/>
                      <w:marTop w:val="0"/>
                      <w:marBottom w:val="0"/>
                      <w:divBdr>
                        <w:top w:val="none" w:sz="0" w:space="0" w:color="auto"/>
                        <w:left w:val="none" w:sz="0" w:space="0" w:color="auto"/>
                        <w:bottom w:val="none" w:sz="0" w:space="0" w:color="auto"/>
                        <w:right w:val="none" w:sz="0" w:space="0" w:color="auto"/>
                      </w:divBdr>
                    </w:div>
                  </w:divsChild>
                </w:div>
                <w:div w:id="1873378670">
                  <w:marLeft w:val="0"/>
                  <w:marRight w:val="0"/>
                  <w:marTop w:val="0"/>
                  <w:marBottom w:val="0"/>
                  <w:divBdr>
                    <w:top w:val="none" w:sz="0" w:space="0" w:color="auto"/>
                    <w:left w:val="none" w:sz="0" w:space="0" w:color="auto"/>
                    <w:bottom w:val="none" w:sz="0" w:space="0" w:color="auto"/>
                    <w:right w:val="none" w:sz="0" w:space="0" w:color="auto"/>
                  </w:divBdr>
                  <w:divsChild>
                    <w:div w:id="845901034">
                      <w:marLeft w:val="0"/>
                      <w:marRight w:val="0"/>
                      <w:marTop w:val="0"/>
                      <w:marBottom w:val="0"/>
                      <w:divBdr>
                        <w:top w:val="none" w:sz="0" w:space="0" w:color="auto"/>
                        <w:left w:val="none" w:sz="0" w:space="0" w:color="auto"/>
                        <w:bottom w:val="none" w:sz="0" w:space="0" w:color="auto"/>
                        <w:right w:val="none" w:sz="0" w:space="0" w:color="auto"/>
                      </w:divBdr>
                    </w:div>
                  </w:divsChild>
                </w:div>
                <w:div w:id="1547257033">
                  <w:marLeft w:val="0"/>
                  <w:marRight w:val="0"/>
                  <w:marTop w:val="0"/>
                  <w:marBottom w:val="0"/>
                  <w:divBdr>
                    <w:top w:val="none" w:sz="0" w:space="0" w:color="auto"/>
                    <w:left w:val="none" w:sz="0" w:space="0" w:color="auto"/>
                    <w:bottom w:val="none" w:sz="0" w:space="0" w:color="auto"/>
                    <w:right w:val="none" w:sz="0" w:space="0" w:color="auto"/>
                  </w:divBdr>
                  <w:divsChild>
                    <w:div w:id="403996233">
                      <w:marLeft w:val="0"/>
                      <w:marRight w:val="0"/>
                      <w:marTop w:val="0"/>
                      <w:marBottom w:val="0"/>
                      <w:divBdr>
                        <w:top w:val="none" w:sz="0" w:space="0" w:color="auto"/>
                        <w:left w:val="none" w:sz="0" w:space="0" w:color="auto"/>
                        <w:bottom w:val="none" w:sz="0" w:space="0" w:color="auto"/>
                        <w:right w:val="none" w:sz="0" w:space="0" w:color="auto"/>
                      </w:divBdr>
                    </w:div>
                  </w:divsChild>
                </w:div>
                <w:div w:id="1072194100">
                  <w:marLeft w:val="0"/>
                  <w:marRight w:val="0"/>
                  <w:marTop w:val="0"/>
                  <w:marBottom w:val="0"/>
                  <w:divBdr>
                    <w:top w:val="none" w:sz="0" w:space="0" w:color="auto"/>
                    <w:left w:val="none" w:sz="0" w:space="0" w:color="auto"/>
                    <w:bottom w:val="none" w:sz="0" w:space="0" w:color="auto"/>
                    <w:right w:val="none" w:sz="0" w:space="0" w:color="auto"/>
                  </w:divBdr>
                  <w:divsChild>
                    <w:div w:id="1945378720">
                      <w:marLeft w:val="0"/>
                      <w:marRight w:val="0"/>
                      <w:marTop w:val="0"/>
                      <w:marBottom w:val="0"/>
                      <w:divBdr>
                        <w:top w:val="none" w:sz="0" w:space="0" w:color="auto"/>
                        <w:left w:val="none" w:sz="0" w:space="0" w:color="auto"/>
                        <w:bottom w:val="none" w:sz="0" w:space="0" w:color="auto"/>
                        <w:right w:val="none" w:sz="0" w:space="0" w:color="auto"/>
                      </w:divBdr>
                    </w:div>
                  </w:divsChild>
                </w:div>
                <w:div w:id="1567838378">
                  <w:marLeft w:val="0"/>
                  <w:marRight w:val="0"/>
                  <w:marTop w:val="0"/>
                  <w:marBottom w:val="0"/>
                  <w:divBdr>
                    <w:top w:val="none" w:sz="0" w:space="0" w:color="auto"/>
                    <w:left w:val="none" w:sz="0" w:space="0" w:color="auto"/>
                    <w:bottom w:val="none" w:sz="0" w:space="0" w:color="auto"/>
                    <w:right w:val="none" w:sz="0" w:space="0" w:color="auto"/>
                  </w:divBdr>
                  <w:divsChild>
                    <w:div w:id="345135503">
                      <w:marLeft w:val="0"/>
                      <w:marRight w:val="0"/>
                      <w:marTop w:val="0"/>
                      <w:marBottom w:val="0"/>
                      <w:divBdr>
                        <w:top w:val="none" w:sz="0" w:space="0" w:color="auto"/>
                        <w:left w:val="none" w:sz="0" w:space="0" w:color="auto"/>
                        <w:bottom w:val="none" w:sz="0" w:space="0" w:color="auto"/>
                        <w:right w:val="none" w:sz="0" w:space="0" w:color="auto"/>
                      </w:divBdr>
                    </w:div>
                  </w:divsChild>
                </w:div>
                <w:div w:id="1322270670">
                  <w:marLeft w:val="0"/>
                  <w:marRight w:val="0"/>
                  <w:marTop w:val="0"/>
                  <w:marBottom w:val="0"/>
                  <w:divBdr>
                    <w:top w:val="none" w:sz="0" w:space="0" w:color="auto"/>
                    <w:left w:val="none" w:sz="0" w:space="0" w:color="auto"/>
                    <w:bottom w:val="none" w:sz="0" w:space="0" w:color="auto"/>
                    <w:right w:val="none" w:sz="0" w:space="0" w:color="auto"/>
                  </w:divBdr>
                  <w:divsChild>
                    <w:div w:id="637495966">
                      <w:marLeft w:val="0"/>
                      <w:marRight w:val="0"/>
                      <w:marTop w:val="0"/>
                      <w:marBottom w:val="0"/>
                      <w:divBdr>
                        <w:top w:val="none" w:sz="0" w:space="0" w:color="auto"/>
                        <w:left w:val="none" w:sz="0" w:space="0" w:color="auto"/>
                        <w:bottom w:val="none" w:sz="0" w:space="0" w:color="auto"/>
                        <w:right w:val="none" w:sz="0" w:space="0" w:color="auto"/>
                      </w:divBdr>
                    </w:div>
                  </w:divsChild>
                </w:div>
                <w:div w:id="81755733">
                  <w:marLeft w:val="0"/>
                  <w:marRight w:val="0"/>
                  <w:marTop w:val="0"/>
                  <w:marBottom w:val="0"/>
                  <w:divBdr>
                    <w:top w:val="none" w:sz="0" w:space="0" w:color="auto"/>
                    <w:left w:val="none" w:sz="0" w:space="0" w:color="auto"/>
                    <w:bottom w:val="none" w:sz="0" w:space="0" w:color="auto"/>
                    <w:right w:val="none" w:sz="0" w:space="0" w:color="auto"/>
                  </w:divBdr>
                  <w:divsChild>
                    <w:div w:id="1457211404">
                      <w:marLeft w:val="0"/>
                      <w:marRight w:val="0"/>
                      <w:marTop w:val="0"/>
                      <w:marBottom w:val="0"/>
                      <w:divBdr>
                        <w:top w:val="none" w:sz="0" w:space="0" w:color="auto"/>
                        <w:left w:val="none" w:sz="0" w:space="0" w:color="auto"/>
                        <w:bottom w:val="none" w:sz="0" w:space="0" w:color="auto"/>
                        <w:right w:val="none" w:sz="0" w:space="0" w:color="auto"/>
                      </w:divBdr>
                    </w:div>
                  </w:divsChild>
                </w:div>
                <w:div w:id="1993748349">
                  <w:marLeft w:val="0"/>
                  <w:marRight w:val="0"/>
                  <w:marTop w:val="0"/>
                  <w:marBottom w:val="0"/>
                  <w:divBdr>
                    <w:top w:val="none" w:sz="0" w:space="0" w:color="auto"/>
                    <w:left w:val="none" w:sz="0" w:space="0" w:color="auto"/>
                    <w:bottom w:val="none" w:sz="0" w:space="0" w:color="auto"/>
                    <w:right w:val="none" w:sz="0" w:space="0" w:color="auto"/>
                  </w:divBdr>
                  <w:divsChild>
                    <w:div w:id="763460042">
                      <w:marLeft w:val="0"/>
                      <w:marRight w:val="0"/>
                      <w:marTop w:val="0"/>
                      <w:marBottom w:val="0"/>
                      <w:divBdr>
                        <w:top w:val="none" w:sz="0" w:space="0" w:color="auto"/>
                        <w:left w:val="none" w:sz="0" w:space="0" w:color="auto"/>
                        <w:bottom w:val="none" w:sz="0" w:space="0" w:color="auto"/>
                        <w:right w:val="none" w:sz="0" w:space="0" w:color="auto"/>
                      </w:divBdr>
                    </w:div>
                  </w:divsChild>
                </w:div>
                <w:div w:id="1594433208">
                  <w:marLeft w:val="0"/>
                  <w:marRight w:val="0"/>
                  <w:marTop w:val="0"/>
                  <w:marBottom w:val="0"/>
                  <w:divBdr>
                    <w:top w:val="none" w:sz="0" w:space="0" w:color="auto"/>
                    <w:left w:val="none" w:sz="0" w:space="0" w:color="auto"/>
                    <w:bottom w:val="none" w:sz="0" w:space="0" w:color="auto"/>
                    <w:right w:val="none" w:sz="0" w:space="0" w:color="auto"/>
                  </w:divBdr>
                  <w:divsChild>
                    <w:div w:id="1834641384">
                      <w:marLeft w:val="0"/>
                      <w:marRight w:val="0"/>
                      <w:marTop w:val="0"/>
                      <w:marBottom w:val="0"/>
                      <w:divBdr>
                        <w:top w:val="none" w:sz="0" w:space="0" w:color="auto"/>
                        <w:left w:val="none" w:sz="0" w:space="0" w:color="auto"/>
                        <w:bottom w:val="none" w:sz="0" w:space="0" w:color="auto"/>
                        <w:right w:val="none" w:sz="0" w:space="0" w:color="auto"/>
                      </w:divBdr>
                    </w:div>
                  </w:divsChild>
                </w:div>
                <w:div w:id="42750916">
                  <w:marLeft w:val="0"/>
                  <w:marRight w:val="0"/>
                  <w:marTop w:val="0"/>
                  <w:marBottom w:val="0"/>
                  <w:divBdr>
                    <w:top w:val="none" w:sz="0" w:space="0" w:color="auto"/>
                    <w:left w:val="none" w:sz="0" w:space="0" w:color="auto"/>
                    <w:bottom w:val="none" w:sz="0" w:space="0" w:color="auto"/>
                    <w:right w:val="none" w:sz="0" w:space="0" w:color="auto"/>
                  </w:divBdr>
                  <w:divsChild>
                    <w:div w:id="375665060">
                      <w:marLeft w:val="0"/>
                      <w:marRight w:val="0"/>
                      <w:marTop w:val="0"/>
                      <w:marBottom w:val="0"/>
                      <w:divBdr>
                        <w:top w:val="none" w:sz="0" w:space="0" w:color="auto"/>
                        <w:left w:val="none" w:sz="0" w:space="0" w:color="auto"/>
                        <w:bottom w:val="none" w:sz="0" w:space="0" w:color="auto"/>
                        <w:right w:val="none" w:sz="0" w:space="0" w:color="auto"/>
                      </w:divBdr>
                    </w:div>
                  </w:divsChild>
                </w:div>
                <w:div w:id="1778015773">
                  <w:marLeft w:val="0"/>
                  <w:marRight w:val="0"/>
                  <w:marTop w:val="0"/>
                  <w:marBottom w:val="0"/>
                  <w:divBdr>
                    <w:top w:val="none" w:sz="0" w:space="0" w:color="auto"/>
                    <w:left w:val="none" w:sz="0" w:space="0" w:color="auto"/>
                    <w:bottom w:val="none" w:sz="0" w:space="0" w:color="auto"/>
                    <w:right w:val="none" w:sz="0" w:space="0" w:color="auto"/>
                  </w:divBdr>
                  <w:divsChild>
                    <w:div w:id="687680741">
                      <w:marLeft w:val="0"/>
                      <w:marRight w:val="0"/>
                      <w:marTop w:val="0"/>
                      <w:marBottom w:val="0"/>
                      <w:divBdr>
                        <w:top w:val="none" w:sz="0" w:space="0" w:color="auto"/>
                        <w:left w:val="none" w:sz="0" w:space="0" w:color="auto"/>
                        <w:bottom w:val="none" w:sz="0" w:space="0" w:color="auto"/>
                        <w:right w:val="none" w:sz="0" w:space="0" w:color="auto"/>
                      </w:divBdr>
                    </w:div>
                  </w:divsChild>
                </w:div>
                <w:div w:id="495876092">
                  <w:marLeft w:val="0"/>
                  <w:marRight w:val="0"/>
                  <w:marTop w:val="0"/>
                  <w:marBottom w:val="0"/>
                  <w:divBdr>
                    <w:top w:val="none" w:sz="0" w:space="0" w:color="auto"/>
                    <w:left w:val="none" w:sz="0" w:space="0" w:color="auto"/>
                    <w:bottom w:val="none" w:sz="0" w:space="0" w:color="auto"/>
                    <w:right w:val="none" w:sz="0" w:space="0" w:color="auto"/>
                  </w:divBdr>
                  <w:divsChild>
                    <w:div w:id="834951065">
                      <w:marLeft w:val="0"/>
                      <w:marRight w:val="0"/>
                      <w:marTop w:val="0"/>
                      <w:marBottom w:val="0"/>
                      <w:divBdr>
                        <w:top w:val="none" w:sz="0" w:space="0" w:color="auto"/>
                        <w:left w:val="none" w:sz="0" w:space="0" w:color="auto"/>
                        <w:bottom w:val="none" w:sz="0" w:space="0" w:color="auto"/>
                        <w:right w:val="none" w:sz="0" w:space="0" w:color="auto"/>
                      </w:divBdr>
                    </w:div>
                  </w:divsChild>
                </w:div>
                <w:div w:id="1460951871">
                  <w:marLeft w:val="0"/>
                  <w:marRight w:val="0"/>
                  <w:marTop w:val="0"/>
                  <w:marBottom w:val="0"/>
                  <w:divBdr>
                    <w:top w:val="none" w:sz="0" w:space="0" w:color="auto"/>
                    <w:left w:val="none" w:sz="0" w:space="0" w:color="auto"/>
                    <w:bottom w:val="none" w:sz="0" w:space="0" w:color="auto"/>
                    <w:right w:val="none" w:sz="0" w:space="0" w:color="auto"/>
                  </w:divBdr>
                  <w:divsChild>
                    <w:div w:id="642468251">
                      <w:marLeft w:val="0"/>
                      <w:marRight w:val="0"/>
                      <w:marTop w:val="0"/>
                      <w:marBottom w:val="0"/>
                      <w:divBdr>
                        <w:top w:val="none" w:sz="0" w:space="0" w:color="auto"/>
                        <w:left w:val="none" w:sz="0" w:space="0" w:color="auto"/>
                        <w:bottom w:val="none" w:sz="0" w:space="0" w:color="auto"/>
                        <w:right w:val="none" w:sz="0" w:space="0" w:color="auto"/>
                      </w:divBdr>
                    </w:div>
                  </w:divsChild>
                </w:div>
                <w:div w:id="1913811181">
                  <w:marLeft w:val="0"/>
                  <w:marRight w:val="0"/>
                  <w:marTop w:val="0"/>
                  <w:marBottom w:val="0"/>
                  <w:divBdr>
                    <w:top w:val="none" w:sz="0" w:space="0" w:color="auto"/>
                    <w:left w:val="none" w:sz="0" w:space="0" w:color="auto"/>
                    <w:bottom w:val="none" w:sz="0" w:space="0" w:color="auto"/>
                    <w:right w:val="none" w:sz="0" w:space="0" w:color="auto"/>
                  </w:divBdr>
                  <w:divsChild>
                    <w:div w:id="366608697">
                      <w:marLeft w:val="0"/>
                      <w:marRight w:val="0"/>
                      <w:marTop w:val="0"/>
                      <w:marBottom w:val="0"/>
                      <w:divBdr>
                        <w:top w:val="none" w:sz="0" w:space="0" w:color="auto"/>
                        <w:left w:val="none" w:sz="0" w:space="0" w:color="auto"/>
                        <w:bottom w:val="none" w:sz="0" w:space="0" w:color="auto"/>
                        <w:right w:val="none" w:sz="0" w:space="0" w:color="auto"/>
                      </w:divBdr>
                    </w:div>
                  </w:divsChild>
                </w:div>
                <w:div w:id="1276987609">
                  <w:marLeft w:val="0"/>
                  <w:marRight w:val="0"/>
                  <w:marTop w:val="0"/>
                  <w:marBottom w:val="0"/>
                  <w:divBdr>
                    <w:top w:val="none" w:sz="0" w:space="0" w:color="auto"/>
                    <w:left w:val="none" w:sz="0" w:space="0" w:color="auto"/>
                    <w:bottom w:val="none" w:sz="0" w:space="0" w:color="auto"/>
                    <w:right w:val="none" w:sz="0" w:space="0" w:color="auto"/>
                  </w:divBdr>
                  <w:divsChild>
                    <w:div w:id="1398820234">
                      <w:marLeft w:val="0"/>
                      <w:marRight w:val="0"/>
                      <w:marTop w:val="0"/>
                      <w:marBottom w:val="0"/>
                      <w:divBdr>
                        <w:top w:val="none" w:sz="0" w:space="0" w:color="auto"/>
                        <w:left w:val="none" w:sz="0" w:space="0" w:color="auto"/>
                        <w:bottom w:val="none" w:sz="0" w:space="0" w:color="auto"/>
                        <w:right w:val="none" w:sz="0" w:space="0" w:color="auto"/>
                      </w:divBdr>
                    </w:div>
                  </w:divsChild>
                </w:div>
                <w:div w:id="1202133480">
                  <w:marLeft w:val="0"/>
                  <w:marRight w:val="0"/>
                  <w:marTop w:val="0"/>
                  <w:marBottom w:val="0"/>
                  <w:divBdr>
                    <w:top w:val="none" w:sz="0" w:space="0" w:color="auto"/>
                    <w:left w:val="none" w:sz="0" w:space="0" w:color="auto"/>
                    <w:bottom w:val="none" w:sz="0" w:space="0" w:color="auto"/>
                    <w:right w:val="none" w:sz="0" w:space="0" w:color="auto"/>
                  </w:divBdr>
                  <w:divsChild>
                    <w:div w:id="1001008123">
                      <w:marLeft w:val="0"/>
                      <w:marRight w:val="0"/>
                      <w:marTop w:val="0"/>
                      <w:marBottom w:val="0"/>
                      <w:divBdr>
                        <w:top w:val="none" w:sz="0" w:space="0" w:color="auto"/>
                        <w:left w:val="none" w:sz="0" w:space="0" w:color="auto"/>
                        <w:bottom w:val="none" w:sz="0" w:space="0" w:color="auto"/>
                        <w:right w:val="none" w:sz="0" w:space="0" w:color="auto"/>
                      </w:divBdr>
                    </w:div>
                  </w:divsChild>
                </w:div>
                <w:div w:id="1040282533">
                  <w:marLeft w:val="0"/>
                  <w:marRight w:val="0"/>
                  <w:marTop w:val="0"/>
                  <w:marBottom w:val="0"/>
                  <w:divBdr>
                    <w:top w:val="none" w:sz="0" w:space="0" w:color="auto"/>
                    <w:left w:val="none" w:sz="0" w:space="0" w:color="auto"/>
                    <w:bottom w:val="none" w:sz="0" w:space="0" w:color="auto"/>
                    <w:right w:val="none" w:sz="0" w:space="0" w:color="auto"/>
                  </w:divBdr>
                  <w:divsChild>
                    <w:div w:id="2080444102">
                      <w:marLeft w:val="0"/>
                      <w:marRight w:val="0"/>
                      <w:marTop w:val="0"/>
                      <w:marBottom w:val="0"/>
                      <w:divBdr>
                        <w:top w:val="none" w:sz="0" w:space="0" w:color="auto"/>
                        <w:left w:val="none" w:sz="0" w:space="0" w:color="auto"/>
                        <w:bottom w:val="none" w:sz="0" w:space="0" w:color="auto"/>
                        <w:right w:val="none" w:sz="0" w:space="0" w:color="auto"/>
                      </w:divBdr>
                    </w:div>
                  </w:divsChild>
                </w:div>
                <w:div w:id="1572958560">
                  <w:marLeft w:val="0"/>
                  <w:marRight w:val="0"/>
                  <w:marTop w:val="0"/>
                  <w:marBottom w:val="0"/>
                  <w:divBdr>
                    <w:top w:val="none" w:sz="0" w:space="0" w:color="auto"/>
                    <w:left w:val="none" w:sz="0" w:space="0" w:color="auto"/>
                    <w:bottom w:val="none" w:sz="0" w:space="0" w:color="auto"/>
                    <w:right w:val="none" w:sz="0" w:space="0" w:color="auto"/>
                  </w:divBdr>
                  <w:divsChild>
                    <w:div w:id="962417132">
                      <w:marLeft w:val="0"/>
                      <w:marRight w:val="0"/>
                      <w:marTop w:val="0"/>
                      <w:marBottom w:val="0"/>
                      <w:divBdr>
                        <w:top w:val="none" w:sz="0" w:space="0" w:color="auto"/>
                        <w:left w:val="none" w:sz="0" w:space="0" w:color="auto"/>
                        <w:bottom w:val="none" w:sz="0" w:space="0" w:color="auto"/>
                        <w:right w:val="none" w:sz="0" w:space="0" w:color="auto"/>
                      </w:divBdr>
                    </w:div>
                  </w:divsChild>
                </w:div>
                <w:div w:id="1205605707">
                  <w:marLeft w:val="0"/>
                  <w:marRight w:val="0"/>
                  <w:marTop w:val="0"/>
                  <w:marBottom w:val="0"/>
                  <w:divBdr>
                    <w:top w:val="none" w:sz="0" w:space="0" w:color="auto"/>
                    <w:left w:val="none" w:sz="0" w:space="0" w:color="auto"/>
                    <w:bottom w:val="none" w:sz="0" w:space="0" w:color="auto"/>
                    <w:right w:val="none" w:sz="0" w:space="0" w:color="auto"/>
                  </w:divBdr>
                  <w:divsChild>
                    <w:div w:id="595140111">
                      <w:marLeft w:val="0"/>
                      <w:marRight w:val="0"/>
                      <w:marTop w:val="0"/>
                      <w:marBottom w:val="0"/>
                      <w:divBdr>
                        <w:top w:val="none" w:sz="0" w:space="0" w:color="auto"/>
                        <w:left w:val="none" w:sz="0" w:space="0" w:color="auto"/>
                        <w:bottom w:val="none" w:sz="0" w:space="0" w:color="auto"/>
                        <w:right w:val="none" w:sz="0" w:space="0" w:color="auto"/>
                      </w:divBdr>
                    </w:div>
                  </w:divsChild>
                </w:div>
                <w:div w:id="826675750">
                  <w:marLeft w:val="0"/>
                  <w:marRight w:val="0"/>
                  <w:marTop w:val="0"/>
                  <w:marBottom w:val="0"/>
                  <w:divBdr>
                    <w:top w:val="none" w:sz="0" w:space="0" w:color="auto"/>
                    <w:left w:val="none" w:sz="0" w:space="0" w:color="auto"/>
                    <w:bottom w:val="none" w:sz="0" w:space="0" w:color="auto"/>
                    <w:right w:val="none" w:sz="0" w:space="0" w:color="auto"/>
                  </w:divBdr>
                  <w:divsChild>
                    <w:div w:id="1696345402">
                      <w:marLeft w:val="0"/>
                      <w:marRight w:val="0"/>
                      <w:marTop w:val="0"/>
                      <w:marBottom w:val="0"/>
                      <w:divBdr>
                        <w:top w:val="none" w:sz="0" w:space="0" w:color="auto"/>
                        <w:left w:val="none" w:sz="0" w:space="0" w:color="auto"/>
                        <w:bottom w:val="none" w:sz="0" w:space="0" w:color="auto"/>
                        <w:right w:val="none" w:sz="0" w:space="0" w:color="auto"/>
                      </w:divBdr>
                    </w:div>
                  </w:divsChild>
                </w:div>
                <w:div w:id="1309673326">
                  <w:marLeft w:val="0"/>
                  <w:marRight w:val="0"/>
                  <w:marTop w:val="0"/>
                  <w:marBottom w:val="0"/>
                  <w:divBdr>
                    <w:top w:val="none" w:sz="0" w:space="0" w:color="auto"/>
                    <w:left w:val="none" w:sz="0" w:space="0" w:color="auto"/>
                    <w:bottom w:val="none" w:sz="0" w:space="0" w:color="auto"/>
                    <w:right w:val="none" w:sz="0" w:space="0" w:color="auto"/>
                  </w:divBdr>
                  <w:divsChild>
                    <w:div w:id="1236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4728">
          <w:marLeft w:val="0"/>
          <w:marRight w:val="0"/>
          <w:marTop w:val="0"/>
          <w:marBottom w:val="0"/>
          <w:divBdr>
            <w:top w:val="none" w:sz="0" w:space="0" w:color="auto"/>
            <w:left w:val="none" w:sz="0" w:space="0" w:color="auto"/>
            <w:bottom w:val="none" w:sz="0" w:space="0" w:color="auto"/>
            <w:right w:val="none" w:sz="0" w:space="0" w:color="auto"/>
          </w:divBdr>
        </w:div>
        <w:div w:id="332533007">
          <w:marLeft w:val="0"/>
          <w:marRight w:val="0"/>
          <w:marTop w:val="0"/>
          <w:marBottom w:val="0"/>
          <w:divBdr>
            <w:top w:val="none" w:sz="0" w:space="0" w:color="auto"/>
            <w:left w:val="none" w:sz="0" w:space="0" w:color="auto"/>
            <w:bottom w:val="none" w:sz="0" w:space="0" w:color="auto"/>
            <w:right w:val="none" w:sz="0" w:space="0" w:color="auto"/>
          </w:divBdr>
        </w:div>
      </w:divsChild>
    </w:div>
    <w:div w:id="219244113">
      <w:bodyDiv w:val="1"/>
      <w:marLeft w:val="0"/>
      <w:marRight w:val="0"/>
      <w:marTop w:val="0"/>
      <w:marBottom w:val="0"/>
      <w:divBdr>
        <w:top w:val="none" w:sz="0" w:space="0" w:color="auto"/>
        <w:left w:val="none" w:sz="0" w:space="0" w:color="auto"/>
        <w:bottom w:val="none" w:sz="0" w:space="0" w:color="auto"/>
        <w:right w:val="none" w:sz="0" w:space="0" w:color="auto"/>
      </w:divBdr>
    </w:div>
    <w:div w:id="255403430">
      <w:bodyDiv w:val="1"/>
      <w:marLeft w:val="0"/>
      <w:marRight w:val="0"/>
      <w:marTop w:val="0"/>
      <w:marBottom w:val="0"/>
      <w:divBdr>
        <w:top w:val="none" w:sz="0" w:space="0" w:color="auto"/>
        <w:left w:val="none" w:sz="0" w:space="0" w:color="auto"/>
        <w:bottom w:val="none" w:sz="0" w:space="0" w:color="auto"/>
        <w:right w:val="none" w:sz="0" w:space="0" w:color="auto"/>
      </w:divBdr>
    </w:div>
    <w:div w:id="374620383">
      <w:bodyDiv w:val="1"/>
      <w:marLeft w:val="0"/>
      <w:marRight w:val="0"/>
      <w:marTop w:val="0"/>
      <w:marBottom w:val="0"/>
      <w:divBdr>
        <w:top w:val="none" w:sz="0" w:space="0" w:color="auto"/>
        <w:left w:val="none" w:sz="0" w:space="0" w:color="auto"/>
        <w:bottom w:val="none" w:sz="0" w:space="0" w:color="auto"/>
        <w:right w:val="none" w:sz="0" w:space="0" w:color="auto"/>
      </w:divBdr>
    </w:div>
    <w:div w:id="477260519">
      <w:bodyDiv w:val="1"/>
      <w:marLeft w:val="0"/>
      <w:marRight w:val="0"/>
      <w:marTop w:val="0"/>
      <w:marBottom w:val="0"/>
      <w:divBdr>
        <w:top w:val="none" w:sz="0" w:space="0" w:color="auto"/>
        <w:left w:val="none" w:sz="0" w:space="0" w:color="auto"/>
        <w:bottom w:val="none" w:sz="0" w:space="0" w:color="auto"/>
        <w:right w:val="none" w:sz="0" w:space="0" w:color="auto"/>
      </w:divBdr>
    </w:div>
    <w:div w:id="514540098">
      <w:bodyDiv w:val="1"/>
      <w:marLeft w:val="0"/>
      <w:marRight w:val="0"/>
      <w:marTop w:val="0"/>
      <w:marBottom w:val="0"/>
      <w:divBdr>
        <w:top w:val="none" w:sz="0" w:space="0" w:color="auto"/>
        <w:left w:val="none" w:sz="0" w:space="0" w:color="auto"/>
        <w:bottom w:val="none" w:sz="0" w:space="0" w:color="auto"/>
        <w:right w:val="none" w:sz="0" w:space="0" w:color="auto"/>
      </w:divBdr>
    </w:div>
    <w:div w:id="595556690">
      <w:bodyDiv w:val="1"/>
      <w:marLeft w:val="0"/>
      <w:marRight w:val="0"/>
      <w:marTop w:val="0"/>
      <w:marBottom w:val="0"/>
      <w:divBdr>
        <w:top w:val="none" w:sz="0" w:space="0" w:color="auto"/>
        <w:left w:val="none" w:sz="0" w:space="0" w:color="auto"/>
        <w:bottom w:val="none" w:sz="0" w:space="0" w:color="auto"/>
        <w:right w:val="none" w:sz="0" w:space="0" w:color="auto"/>
      </w:divBdr>
      <w:divsChild>
        <w:div w:id="711466739">
          <w:marLeft w:val="0"/>
          <w:marRight w:val="0"/>
          <w:marTop w:val="0"/>
          <w:marBottom w:val="0"/>
          <w:divBdr>
            <w:top w:val="none" w:sz="0" w:space="0" w:color="auto"/>
            <w:left w:val="none" w:sz="0" w:space="0" w:color="auto"/>
            <w:bottom w:val="none" w:sz="0" w:space="0" w:color="auto"/>
            <w:right w:val="none" w:sz="0" w:space="0" w:color="auto"/>
          </w:divBdr>
          <w:divsChild>
            <w:div w:id="709064455">
              <w:marLeft w:val="0"/>
              <w:marRight w:val="0"/>
              <w:marTop w:val="0"/>
              <w:marBottom w:val="0"/>
              <w:divBdr>
                <w:top w:val="none" w:sz="0" w:space="0" w:color="auto"/>
                <w:left w:val="none" w:sz="0" w:space="0" w:color="auto"/>
                <w:bottom w:val="none" w:sz="0" w:space="0" w:color="auto"/>
                <w:right w:val="none" w:sz="0" w:space="0" w:color="auto"/>
              </w:divBdr>
            </w:div>
            <w:div w:id="1717656045">
              <w:marLeft w:val="0"/>
              <w:marRight w:val="0"/>
              <w:marTop w:val="0"/>
              <w:marBottom w:val="0"/>
              <w:divBdr>
                <w:top w:val="none" w:sz="0" w:space="0" w:color="auto"/>
                <w:left w:val="none" w:sz="0" w:space="0" w:color="auto"/>
                <w:bottom w:val="none" w:sz="0" w:space="0" w:color="auto"/>
                <w:right w:val="none" w:sz="0" w:space="0" w:color="auto"/>
              </w:divBdr>
            </w:div>
            <w:div w:id="1765296146">
              <w:marLeft w:val="0"/>
              <w:marRight w:val="0"/>
              <w:marTop w:val="0"/>
              <w:marBottom w:val="0"/>
              <w:divBdr>
                <w:top w:val="none" w:sz="0" w:space="0" w:color="auto"/>
                <w:left w:val="none" w:sz="0" w:space="0" w:color="auto"/>
                <w:bottom w:val="none" w:sz="0" w:space="0" w:color="auto"/>
                <w:right w:val="none" w:sz="0" w:space="0" w:color="auto"/>
              </w:divBdr>
            </w:div>
            <w:div w:id="1883710824">
              <w:marLeft w:val="0"/>
              <w:marRight w:val="0"/>
              <w:marTop w:val="0"/>
              <w:marBottom w:val="0"/>
              <w:divBdr>
                <w:top w:val="none" w:sz="0" w:space="0" w:color="auto"/>
                <w:left w:val="none" w:sz="0" w:space="0" w:color="auto"/>
                <w:bottom w:val="none" w:sz="0" w:space="0" w:color="auto"/>
                <w:right w:val="none" w:sz="0" w:space="0" w:color="auto"/>
              </w:divBdr>
            </w:div>
          </w:divsChild>
        </w:div>
        <w:div w:id="1155293780">
          <w:marLeft w:val="0"/>
          <w:marRight w:val="0"/>
          <w:marTop w:val="0"/>
          <w:marBottom w:val="0"/>
          <w:divBdr>
            <w:top w:val="none" w:sz="0" w:space="0" w:color="auto"/>
            <w:left w:val="none" w:sz="0" w:space="0" w:color="auto"/>
            <w:bottom w:val="none" w:sz="0" w:space="0" w:color="auto"/>
            <w:right w:val="none" w:sz="0" w:space="0" w:color="auto"/>
          </w:divBdr>
          <w:divsChild>
            <w:div w:id="1229925904">
              <w:marLeft w:val="0"/>
              <w:marRight w:val="0"/>
              <w:marTop w:val="0"/>
              <w:marBottom w:val="0"/>
              <w:divBdr>
                <w:top w:val="none" w:sz="0" w:space="0" w:color="auto"/>
                <w:left w:val="none" w:sz="0" w:space="0" w:color="auto"/>
                <w:bottom w:val="none" w:sz="0" w:space="0" w:color="auto"/>
                <w:right w:val="none" w:sz="0" w:space="0" w:color="auto"/>
              </w:divBdr>
            </w:div>
            <w:div w:id="985740480">
              <w:marLeft w:val="0"/>
              <w:marRight w:val="0"/>
              <w:marTop w:val="0"/>
              <w:marBottom w:val="0"/>
              <w:divBdr>
                <w:top w:val="none" w:sz="0" w:space="0" w:color="auto"/>
                <w:left w:val="none" w:sz="0" w:space="0" w:color="auto"/>
                <w:bottom w:val="none" w:sz="0" w:space="0" w:color="auto"/>
                <w:right w:val="none" w:sz="0" w:space="0" w:color="auto"/>
              </w:divBdr>
            </w:div>
            <w:div w:id="1012954515">
              <w:marLeft w:val="0"/>
              <w:marRight w:val="0"/>
              <w:marTop w:val="0"/>
              <w:marBottom w:val="0"/>
              <w:divBdr>
                <w:top w:val="none" w:sz="0" w:space="0" w:color="auto"/>
                <w:left w:val="none" w:sz="0" w:space="0" w:color="auto"/>
                <w:bottom w:val="none" w:sz="0" w:space="0" w:color="auto"/>
                <w:right w:val="none" w:sz="0" w:space="0" w:color="auto"/>
              </w:divBdr>
            </w:div>
          </w:divsChild>
        </w:div>
        <w:div w:id="2037079564">
          <w:marLeft w:val="0"/>
          <w:marRight w:val="0"/>
          <w:marTop w:val="0"/>
          <w:marBottom w:val="0"/>
          <w:divBdr>
            <w:top w:val="none" w:sz="0" w:space="0" w:color="auto"/>
            <w:left w:val="none" w:sz="0" w:space="0" w:color="auto"/>
            <w:bottom w:val="none" w:sz="0" w:space="0" w:color="auto"/>
            <w:right w:val="none" w:sz="0" w:space="0" w:color="auto"/>
          </w:divBdr>
          <w:divsChild>
            <w:div w:id="1842694723">
              <w:marLeft w:val="0"/>
              <w:marRight w:val="0"/>
              <w:marTop w:val="0"/>
              <w:marBottom w:val="0"/>
              <w:divBdr>
                <w:top w:val="none" w:sz="0" w:space="0" w:color="auto"/>
                <w:left w:val="none" w:sz="0" w:space="0" w:color="auto"/>
                <w:bottom w:val="none" w:sz="0" w:space="0" w:color="auto"/>
                <w:right w:val="none" w:sz="0" w:space="0" w:color="auto"/>
              </w:divBdr>
            </w:div>
            <w:div w:id="2052458099">
              <w:marLeft w:val="0"/>
              <w:marRight w:val="0"/>
              <w:marTop w:val="0"/>
              <w:marBottom w:val="0"/>
              <w:divBdr>
                <w:top w:val="none" w:sz="0" w:space="0" w:color="auto"/>
                <w:left w:val="none" w:sz="0" w:space="0" w:color="auto"/>
                <w:bottom w:val="none" w:sz="0" w:space="0" w:color="auto"/>
                <w:right w:val="none" w:sz="0" w:space="0" w:color="auto"/>
              </w:divBdr>
            </w:div>
          </w:divsChild>
        </w:div>
        <w:div w:id="311954088">
          <w:marLeft w:val="0"/>
          <w:marRight w:val="0"/>
          <w:marTop w:val="0"/>
          <w:marBottom w:val="0"/>
          <w:divBdr>
            <w:top w:val="none" w:sz="0" w:space="0" w:color="auto"/>
            <w:left w:val="none" w:sz="0" w:space="0" w:color="auto"/>
            <w:bottom w:val="none" w:sz="0" w:space="0" w:color="auto"/>
            <w:right w:val="none" w:sz="0" w:space="0" w:color="auto"/>
          </w:divBdr>
        </w:div>
        <w:div w:id="1361397498">
          <w:marLeft w:val="0"/>
          <w:marRight w:val="0"/>
          <w:marTop w:val="0"/>
          <w:marBottom w:val="0"/>
          <w:divBdr>
            <w:top w:val="none" w:sz="0" w:space="0" w:color="auto"/>
            <w:left w:val="none" w:sz="0" w:space="0" w:color="auto"/>
            <w:bottom w:val="none" w:sz="0" w:space="0" w:color="auto"/>
            <w:right w:val="none" w:sz="0" w:space="0" w:color="auto"/>
          </w:divBdr>
        </w:div>
        <w:div w:id="191305453">
          <w:marLeft w:val="0"/>
          <w:marRight w:val="0"/>
          <w:marTop w:val="0"/>
          <w:marBottom w:val="0"/>
          <w:divBdr>
            <w:top w:val="none" w:sz="0" w:space="0" w:color="auto"/>
            <w:left w:val="none" w:sz="0" w:space="0" w:color="auto"/>
            <w:bottom w:val="none" w:sz="0" w:space="0" w:color="auto"/>
            <w:right w:val="none" w:sz="0" w:space="0" w:color="auto"/>
          </w:divBdr>
        </w:div>
        <w:div w:id="404912925">
          <w:marLeft w:val="0"/>
          <w:marRight w:val="0"/>
          <w:marTop w:val="0"/>
          <w:marBottom w:val="0"/>
          <w:divBdr>
            <w:top w:val="none" w:sz="0" w:space="0" w:color="auto"/>
            <w:left w:val="none" w:sz="0" w:space="0" w:color="auto"/>
            <w:bottom w:val="none" w:sz="0" w:space="0" w:color="auto"/>
            <w:right w:val="none" w:sz="0" w:space="0" w:color="auto"/>
          </w:divBdr>
        </w:div>
        <w:div w:id="1116943180">
          <w:marLeft w:val="0"/>
          <w:marRight w:val="0"/>
          <w:marTop w:val="0"/>
          <w:marBottom w:val="0"/>
          <w:divBdr>
            <w:top w:val="none" w:sz="0" w:space="0" w:color="auto"/>
            <w:left w:val="none" w:sz="0" w:space="0" w:color="auto"/>
            <w:bottom w:val="none" w:sz="0" w:space="0" w:color="auto"/>
            <w:right w:val="none" w:sz="0" w:space="0" w:color="auto"/>
          </w:divBdr>
        </w:div>
        <w:div w:id="652561068">
          <w:marLeft w:val="0"/>
          <w:marRight w:val="0"/>
          <w:marTop w:val="0"/>
          <w:marBottom w:val="0"/>
          <w:divBdr>
            <w:top w:val="none" w:sz="0" w:space="0" w:color="auto"/>
            <w:left w:val="none" w:sz="0" w:space="0" w:color="auto"/>
            <w:bottom w:val="none" w:sz="0" w:space="0" w:color="auto"/>
            <w:right w:val="none" w:sz="0" w:space="0" w:color="auto"/>
          </w:divBdr>
          <w:divsChild>
            <w:div w:id="771319859">
              <w:marLeft w:val="0"/>
              <w:marRight w:val="0"/>
              <w:marTop w:val="0"/>
              <w:marBottom w:val="0"/>
              <w:divBdr>
                <w:top w:val="none" w:sz="0" w:space="0" w:color="auto"/>
                <w:left w:val="none" w:sz="0" w:space="0" w:color="auto"/>
                <w:bottom w:val="none" w:sz="0" w:space="0" w:color="auto"/>
                <w:right w:val="none" w:sz="0" w:space="0" w:color="auto"/>
              </w:divBdr>
            </w:div>
            <w:div w:id="497697344">
              <w:marLeft w:val="0"/>
              <w:marRight w:val="0"/>
              <w:marTop w:val="0"/>
              <w:marBottom w:val="0"/>
              <w:divBdr>
                <w:top w:val="none" w:sz="0" w:space="0" w:color="auto"/>
                <w:left w:val="none" w:sz="0" w:space="0" w:color="auto"/>
                <w:bottom w:val="none" w:sz="0" w:space="0" w:color="auto"/>
                <w:right w:val="none" w:sz="0" w:space="0" w:color="auto"/>
              </w:divBdr>
            </w:div>
            <w:div w:id="467018704">
              <w:marLeft w:val="0"/>
              <w:marRight w:val="0"/>
              <w:marTop w:val="0"/>
              <w:marBottom w:val="0"/>
              <w:divBdr>
                <w:top w:val="none" w:sz="0" w:space="0" w:color="auto"/>
                <w:left w:val="none" w:sz="0" w:space="0" w:color="auto"/>
                <w:bottom w:val="none" w:sz="0" w:space="0" w:color="auto"/>
                <w:right w:val="none" w:sz="0" w:space="0" w:color="auto"/>
              </w:divBdr>
            </w:div>
            <w:div w:id="1247810169">
              <w:marLeft w:val="0"/>
              <w:marRight w:val="0"/>
              <w:marTop w:val="0"/>
              <w:marBottom w:val="0"/>
              <w:divBdr>
                <w:top w:val="none" w:sz="0" w:space="0" w:color="auto"/>
                <w:left w:val="none" w:sz="0" w:space="0" w:color="auto"/>
                <w:bottom w:val="none" w:sz="0" w:space="0" w:color="auto"/>
                <w:right w:val="none" w:sz="0" w:space="0" w:color="auto"/>
              </w:divBdr>
            </w:div>
          </w:divsChild>
        </w:div>
        <w:div w:id="288973078">
          <w:marLeft w:val="0"/>
          <w:marRight w:val="0"/>
          <w:marTop w:val="0"/>
          <w:marBottom w:val="0"/>
          <w:divBdr>
            <w:top w:val="none" w:sz="0" w:space="0" w:color="auto"/>
            <w:left w:val="none" w:sz="0" w:space="0" w:color="auto"/>
            <w:bottom w:val="none" w:sz="0" w:space="0" w:color="auto"/>
            <w:right w:val="none" w:sz="0" w:space="0" w:color="auto"/>
          </w:divBdr>
          <w:divsChild>
            <w:div w:id="62720844">
              <w:marLeft w:val="0"/>
              <w:marRight w:val="0"/>
              <w:marTop w:val="0"/>
              <w:marBottom w:val="0"/>
              <w:divBdr>
                <w:top w:val="none" w:sz="0" w:space="0" w:color="auto"/>
                <w:left w:val="none" w:sz="0" w:space="0" w:color="auto"/>
                <w:bottom w:val="none" w:sz="0" w:space="0" w:color="auto"/>
                <w:right w:val="none" w:sz="0" w:space="0" w:color="auto"/>
              </w:divBdr>
            </w:div>
            <w:div w:id="2002735261">
              <w:marLeft w:val="0"/>
              <w:marRight w:val="0"/>
              <w:marTop w:val="0"/>
              <w:marBottom w:val="0"/>
              <w:divBdr>
                <w:top w:val="none" w:sz="0" w:space="0" w:color="auto"/>
                <w:left w:val="none" w:sz="0" w:space="0" w:color="auto"/>
                <w:bottom w:val="none" w:sz="0" w:space="0" w:color="auto"/>
                <w:right w:val="none" w:sz="0" w:space="0" w:color="auto"/>
              </w:divBdr>
            </w:div>
            <w:div w:id="871572251">
              <w:marLeft w:val="0"/>
              <w:marRight w:val="0"/>
              <w:marTop w:val="0"/>
              <w:marBottom w:val="0"/>
              <w:divBdr>
                <w:top w:val="none" w:sz="0" w:space="0" w:color="auto"/>
                <w:left w:val="none" w:sz="0" w:space="0" w:color="auto"/>
                <w:bottom w:val="none" w:sz="0" w:space="0" w:color="auto"/>
                <w:right w:val="none" w:sz="0" w:space="0" w:color="auto"/>
              </w:divBdr>
            </w:div>
            <w:div w:id="1116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1929">
      <w:bodyDiv w:val="1"/>
      <w:marLeft w:val="0"/>
      <w:marRight w:val="0"/>
      <w:marTop w:val="0"/>
      <w:marBottom w:val="0"/>
      <w:divBdr>
        <w:top w:val="none" w:sz="0" w:space="0" w:color="auto"/>
        <w:left w:val="none" w:sz="0" w:space="0" w:color="auto"/>
        <w:bottom w:val="none" w:sz="0" w:space="0" w:color="auto"/>
        <w:right w:val="none" w:sz="0" w:space="0" w:color="auto"/>
      </w:divBdr>
    </w:div>
    <w:div w:id="616567402">
      <w:bodyDiv w:val="1"/>
      <w:marLeft w:val="0"/>
      <w:marRight w:val="0"/>
      <w:marTop w:val="0"/>
      <w:marBottom w:val="0"/>
      <w:divBdr>
        <w:top w:val="none" w:sz="0" w:space="0" w:color="auto"/>
        <w:left w:val="none" w:sz="0" w:space="0" w:color="auto"/>
        <w:bottom w:val="none" w:sz="0" w:space="0" w:color="auto"/>
        <w:right w:val="none" w:sz="0" w:space="0" w:color="auto"/>
      </w:divBdr>
      <w:divsChild>
        <w:div w:id="209608119">
          <w:marLeft w:val="0"/>
          <w:marRight w:val="0"/>
          <w:marTop w:val="0"/>
          <w:marBottom w:val="0"/>
          <w:divBdr>
            <w:top w:val="none" w:sz="0" w:space="0" w:color="auto"/>
            <w:left w:val="none" w:sz="0" w:space="0" w:color="auto"/>
            <w:bottom w:val="none" w:sz="0" w:space="0" w:color="auto"/>
            <w:right w:val="none" w:sz="0" w:space="0" w:color="auto"/>
          </w:divBdr>
        </w:div>
        <w:div w:id="1807628490">
          <w:marLeft w:val="0"/>
          <w:marRight w:val="0"/>
          <w:marTop w:val="0"/>
          <w:marBottom w:val="0"/>
          <w:divBdr>
            <w:top w:val="none" w:sz="0" w:space="0" w:color="auto"/>
            <w:left w:val="none" w:sz="0" w:space="0" w:color="auto"/>
            <w:bottom w:val="none" w:sz="0" w:space="0" w:color="auto"/>
            <w:right w:val="none" w:sz="0" w:space="0" w:color="auto"/>
          </w:divBdr>
        </w:div>
        <w:div w:id="760293415">
          <w:marLeft w:val="0"/>
          <w:marRight w:val="0"/>
          <w:marTop w:val="0"/>
          <w:marBottom w:val="0"/>
          <w:divBdr>
            <w:top w:val="none" w:sz="0" w:space="0" w:color="auto"/>
            <w:left w:val="none" w:sz="0" w:space="0" w:color="auto"/>
            <w:bottom w:val="none" w:sz="0" w:space="0" w:color="auto"/>
            <w:right w:val="none" w:sz="0" w:space="0" w:color="auto"/>
          </w:divBdr>
        </w:div>
        <w:div w:id="168298322">
          <w:marLeft w:val="-75"/>
          <w:marRight w:val="0"/>
          <w:marTop w:val="30"/>
          <w:marBottom w:val="30"/>
          <w:divBdr>
            <w:top w:val="none" w:sz="0" w:space="0" w:color="auto"/>
            <w:left w:val="none" w:sz="0" w:space="0" w:color="auto"/>
            <w:bottom w:val="none" w:sz="0" w:space="0" w:color="auto"/>
            <w:right w:val="none" w:sz="0" w:space="0" w:color="auto"/>
          </w:divBdr>
          <w:divsChild>
            <w:div w:id="977419836">
              <w:marLeft w:val="0"/>
              <w:marRight w:val="0"/>
              <w:marTop w:val="0"/>
              <w:marBottom w:val="0"/>
              <w:divBdr>
                <w:top w:val="none" w:sz="0" w:space="0" w:color="auto"/>
                <w:left w:val="none" w:sz="0" w:space="0" w:color="auto"/>
                <w:bottom w:val="none" w:sz="0" w:space="0" w:color="auto"/>
                <w:right w:val="none" w:sz="0" w:space="0" w:color="auto"/>
              </w:divBdr>
              <w:divsChild>
                <w:div w:id="67264103">
                  <w:marLeft w:val="0"/>
                  <w:marRight w:val="0"/>
                  <w:marTop w:val="0"/>
                  <w:marBottom w:val="0"/>
                  <w:divBdr>
                    <w:top w:val="none" w:sz="0" w:space="0" w:color="auto"/>
                    <w:left w:val="none" w:sz="0" w:space="0" w:color="auto"/>
                    <w:bottom w:val="none" w:sz="0" w:space="0" w:color="auto"/>
                    <w:right w:val="none" w:sz="0" w:space="0" w:color="auto"/>
                  </w:divBdr>
                </w:div>
              </w:divsChild>
            </w:div>
            <w:div w:id="1176845897">
              <w:marLeft w:val="0"/>
              <w:marRight w:val="0"/>
              <w:marTop w:val="0"/>
              <w:marBottom w:val="0"/>
              <w:divBdr>
                <w:top w:val="none" w:sz="0" w:space="0" w:color="auto"/>
                <w:left w:val="none" w:sz="0" w:space="0" w:color="auto"/>
                <w:bottom w:val="none" w:sz="0" w:space="0" w:color="auto"/>
                <w:right w:val="none" w:sz="0" w:space="0" w:color="auto"/>
              </w:divBdr>
              <w:divsChild>
                <w:div w:id="668560637">
                  <w:marLeft w:val="0"/>
                  <w:marRight w:val="0"/>
                  <w:marTop w:val="0"/>
                  <w:marBottom w:val="0"/>
                  <w:divBdr>
                    <w:top w:val="none" w:sz="0" w:space="0" w:color="auto"/>
                    <w:left w:val="none" w:sz="0" w:space="0" w:color="auto"/>
                    <w:bottom w:val="none" w:sz="0" w:space="0" w:color="auto"/>
                    <w:right w:val="none" w:sz="0" w:space="0" w:color="auto"/>
                  </w:divBdr>
                </w:div>
              </w:divsChild>
            </w:div>
            <w:div w:id="774322416">
              <w:marLeft w:val="0"/>
              <w:marRight w:val="0"/>
              <w:marTop w:val="0"/>
              <w:marBottom w:val="0"/>
              <w:divBdr>
                <w:top w:val="none" w:sz="0" w:space="0" w:color="auto"/>
                <w:left w:val="none" w:sz="0" w:space="0" w:color="auto"/>
                <w:bottom w:val="none" w:sz="0" w:space="0" w:color="auto"/>
                <w:right w:val="none" w:sz="0" w:space="0" w:color="auto"/>
              </w:divBdr>
              <w:divsChild>
                <w:div w:id="189953504">
                  <w:marLeft w:val="0"/>
                  <w:marRight w:val="0"/>
                  <w:marTop w:val="0"/>
                  <w:marBottom w:val="0"/>
                  <w:divBdr>
                    <w:top w:val="none" w:sz="0" w:space="0" w:color="auto"/>
                    <w:left w:val="none" w:sz="0" w:space="0" w:color="auto"/>
                    <w:bottom w:val="none" w:sz="0" w:space="0" w:color="auto"/>
                    <w:right w:val="none" w:sz="0" w:space="0" w:color="auto"/>
                  </w:divBdr>
                </w:div>
              </w:divsChild>
            </w:div>
            <w:div w:id="570458072">
              <w:marLeft w:val="0"/>
              <w:marRight w:val="0"/>
              <w:marTop w:val="0"/>
              <w:marBottom w:val="0"/>
              <w:divBdr>
                <w:top w:val="none" w:sz="0" w:space="0" w:color="auto"/>
                <w:left w:val="none" w:sz="0" w:space="0" w:color="auto"/>
                <w:bottom w:val="none" w:sz="0" w:space="0" w:color="auto"/>
                <w:right w:val="none" w:sz="0" w:space="0" w:color="auto"/>
              </w:divBdr>
              <w:divsChild>
                <w:div w:id="1940331002">
                  <w:marLeft w:val="0"/>
                  <w:marRight w:val="0"/>
                  <w:marTop w:val="0"/>
                  <w:marBottom w:val="0"/>
                  <w:divBdr>
                    <w:top w:val="none" w:sz="0" w:space="0" w:color="auto"/>
                    <w:left w:val="none" w:sz="0" w:space="0" w:color="auto"/>
                    <w:bottom w:val="none" w:sz="0" w:space="0" w:color="auto"/>
                    <w:right w:val="none" w:sz="0" w:space="0" w:color="auto"/>
                  </w:divBdr>
                </w:div>
              </w:divsChild>
            </w:div>
            <w:div w:id="507063731">
              <w:marLeft w:val="0"/>
              <w:marRight w:val="0"/>
              <w:marTop w:val="0"/>
              <w:marBottom w:val="0"/>
              <w:divBdr>
                <w:top w:val="none" w:sz="0" w:space="0" w:color="auto"/>
                <w:left w:val="none" w:sz="0" w:space="0" w:color="auto"/>
                <w:bottom w:val="none" w:sz="0" w:space="0" w:color="auto"/>
                <w:right w:val="none" w:sz="0" w:space="0" w:color="auto"/>
              </w:divBdr>
              <w:divsChild>
                <w:div w:id="602957108">
                  <w:marLeft w:val="0"/>
                  <w:marRight w:val="0"/>
                  <w:marTop w:val="0"/>
                  <w:marBottom w:val="0"/>
                  <w:divBdr>
                    <w:top w:val="none" w:sz="0" w:space="0" w:color="auto"/>
                    <w:left w:val="none" w:sz="0" w:space="0" w:color="auto"/>
                    <w:bottom w:val="none" w:sz="0" w:space="0" w:color="auto"/>
                    <w:right w:val="none" w:sz="0" w:space="0" w:color="auto"/>
                  </w:divBdr>
                </w:div>
              </w:divsChild>
            </w:div>
            <w:div w:id="842472551">
              <w:marLeft w:val="0"/>
              <w:marRight w:val="0"/>
              <w:marTop w:val="0"/>
              <w:marBottom w:val="0"/>
              <w:divBdr>
                <w:top w:val="none" w:sz="0" w:space="0" w:color="auto"/>
                <w:left w:val="none" w:sz="0" w:space="0" w:color="auto"/>
                <w:bottom w:val="none" w:sz="0" w:space="0" w:color="auto"/>
                <w:right w:val="none" w:sz="0" w:space="0" w:color="auto"/>
              </w:divBdr>
              <w:divsChild>
                <w:div w:id="842090539">
                  <w:marLeft w:val="0"/>
                  <w:marRight w:val="0"/>
                  <w:marTop w:val="0"/>
                  <w:marBottom w:val="0"/>
                  <w:divBdr>
                    <w:top w:val="none" w:sz="0" w:space="0" w:color="auto"/>
                    <w:left w:val="none" w:sz="0" w:space="0" w:color="auto"/>
                    <w:bottom w:val="none" w:sz="0" w:space="0" w:color="auto"/>
                    <w:right w:val="none" w:sz="0" w:space="0" w:color="auto"/>
                  </w:divBdr>
                </w:div>
              </w:divsChild>
            </w:div>
            <w:div w:id="1405759683">
              <w:marLeft w:val="0"/>
              <w:marRight w:val="0"/>
              <w:marTop w:val="0"/>
              <w:marBottom w:val="0"/>
              <w:divBdr>
                <w:top w:val="none" w:sz="0" w:space="0" w:color="auto"/>
                <w:left w:val="none" w:sz="0" w:space="0" w:color="auto"/>
                <w:bottom w:val="none" w:sz="0" w:space="0" w:color="auto"/>
                <w:right w:val="none" w:sz="0" w:space="0" w:color="auto"/>
              </w:divBdr>
              <w:divsChild>
                <w:div w:id="429548423">
                  <w:marLeft w:val="0"/>
                  <w:marRight w:val="0"/>
                  <w:marTop w:val="0"/>
                  <w:marBottom w:val="0"/>
                  <w:divBdr>
                    <w:top w:val="none" w:sz="0" w:space="0" w:color="auto"/>
                    <w:left w:val="none" w:sz="0" w:space="0" w:color="auto"/>
                    <w:bottom w:val="none" w:sz="0" w:space="0" w:color="auto"/>
                    <w:right w:val="none" w:sz="0" w:space="0" w:color="auto"/>
                  </w:divBdr>
                </w:div>
              </w:divsChild>
            </w:div>
            <w:div w:id="1611234024">
              <w:marLeft w:val="0"/>
              <w:marRight w:val="0"/>
              <w:marTop w:val="0"/>
              <w:marBottom w:val="0"/>
              <w:divBdr>
                <w:top w:val="none" w:sz="0" w:space="0" w:color="auto"/>
                <w:left w:val="none" w:sz="0" w:space="0" w:color="auto"/>
                <w:bottom w:val="none" w:sz="0" w:space="0" w:color="auto"/>
                <w:right w:val="none" w:sz="0" w:space="0" w:color="auto"/>
              </w:divBdr>
              <w:divsChild>
                <w:div w:id="1153451629">
                  <w:marLeft w:val="0"/>
                  <w:marRight w:val="0"/>
                  <w:marTop w:val="0"/>
                  <w:marBottom w:val="0"/>
                  <w:divBdr>
                    <w:top w:val="none" w:sz="0" w:space="0" w:color="auto"/>
                    <w:left w:val="none" w:sz="0" w:space="0" w:color="auto"/>
                    <w:bottom w:val="none" w:sz="0" w:space="0" w:color="auto"/>
                    <w:right w:val="none" w:sz="0" w:space="0" w:color="auto"/>
                  </w:divBdr>
                </w:div>
              </w:divsChild>
            </w:div>
            <w:div w:id="66921622">
              <w:marLeft w:val="0"/>
              <w:marRight w:val="0"/>
              <w:marTop w:val="0"/>
              <w:marBottom w:val="0"/>
              <w:divBdr>
                <w:top w:val="none" w:sz="0" w:space="0" w:color="auto"/>
                <w:left w:val="none" w:sz="0" w:space="0" w:color="auto"/>
                <w:bottom w:val="none" w:sz="0" w:space="0" w:color="auto"/>
                <w:right w:val="none" w:sz="0" w:space="0" w:color="auto"/>
              </w:divBdr>
              <w:divsChild>
                <w:div w:id="1003628814">
                  <w:marLeft w:val="0"/>
                  <w:marRight w:val="0"/>
                  <w:marTop w:val="0"/>
                  <w:marBottom w:val="0"/>
                  <w:divBdr>
                    <w:top w:val="none" w:sz="0" w:space="0" w:color="auto"/>
                    <w:left w:val="none" w:sz="0" w:space="0" w:color="auto"/>
                    <w:bottom w:val="none" w:sz="0" w:space="0" w:color="auto"/>
                    <w:right w:val="none" w:sz="0" w:space="0" w:color="auto"/>
                  </w:divBdr>
                </w:div>
              </w:divsChild>
            </w:div>
            <w:div w:id="825052228">
              <w:marLeft w:val="0"/>
              <w:marRight w:val="0"/>
              <w:marTop w:val="0"/>
              <w:marBottom w:val="0"/>
              <w:divBdr>
                <w:top w:val="none" w:sz="0" w:space="0" w:color="auto"/>
                <w:left w:val="none" w:sz="0" w:space="0" w:color="auto"/>
                <w:bottom w:val="none" w:sz="0" w:space="0" w:color="auto"/>
                <w:right w:val="none" w:sz="0" w:space="0" w:color="auto"/>
              </w:divBdr>
              <w:divsChild>
                <w:div w:id="303431981">
                  <w:marLeft w:val="0"/>
                  <w:marRight w:val="0"/>
                  <w:marTop w:val="0"/>
                  <w:marBottom w:val="0"/>
                  <w:divBdr>
                    <w:top w:val="none" w:sz="0" w:space="0" w:color="auto"/>
                    <w:left w:val="none" w:sz="0" w:space="0" w:color="auto"/>
                    <w:bottom w:val="none" w:sz="0" w:space="0" w:color="auto"/>
                    <w:right w:val="none" w:sz="0" w:space="0" w:color="auto"/>
                  </w:divBdr>
                </w:div>
              </w:divsChild>
            </w:div>
            <w:div w:id="439296654">
              <w:marLeft w:val="0"/>
              <w:marRight w:val="0"/>
              <w:marTop w:val="0"/>
              <w:marBottom w:val="0"/>
              <w:divBdr>
                <w:top w:val="none" w:sz="0" w:space="0" w:color="auto"/>
                <w:left w:val="none" w:sz="0" w:space="0" w:color="auto"/>
                <w:bottom w:val="none" w:sz="0" w:space="0" w:color="auto"/>
                <w:right w:val="none" w:sz="0" w:space="0" w:color="auto"/>
              </w:divBdr>
              <w:divsChild>
                <w:div w:id="1541094064">
                  <w:marLeft w:val="0"/>
                  <w:marRight w:val="0"/>
                  <w:marTop w:val="0"/>
                  <w:marBottom w:val="0"/>
                  <w:divBdr>
                    <w:top w:val="none" w:sz="0" w:space="0" w:color="auto"/>
                    <w:left w:val="none" w:sz="0" w:space="0" w:color="auto"/>
                    <w:bottom w:val="none" w:sz="0" w:space="0" w:color="auto"/>
                    <w:right w:val="none" w:sz="0" w:space="0" w:color="auto"/>
                  </w:divBdr>
                </w:div>
              </w:divsChild>
            </w:div>
            <w:div w:id="1098915008">
              <w:marLeft w:val="0"/>
              <w:marRight w:val="0"/>
              <w:marTop w:val="0"/>
              <w:marBottom w:val="0"/>
              <w:divBdr>
                <w:top w:val="none" w:sz="0" w:space="0" w:color="auto"/>
                <w:left w:val="none" w:sz="0" w:space="0" w:color="auto"/>
                <w:bottom w:val="none" w:sz="0" w:space="0" w:color="auto"/>
                <w:right w:val="none" w:sz="0" w:space="0" w:color="auto"/>
              </w:divBdr>
              <w:divsChild>
                <w:div w:id="683627691">
                  <w:marLeft w:val="0"/>
                  <w:marRight w:val="0"/>
                  <w:marTop w:val="0"/>
                  <w:marBottom w:val="0"/>
                  <w:divBdr>
                    <w:top w:val="none" w:sz="0" w:space="0" w:color="auto"/>
                    <w:left w:val="none" w:sz="0" w:space="0" w:color="auto"/>
                    <w:bottom w:val="none" w:sz="0" w:space="0" w:color="auto"/>
                    <w:right w:val="none" w:sz="0" w:space="0" w:color="auto"/>
                  </w:divBdr>
                </w:div>
              </w:divsChild>
            </w:div>
            <w:div w:id="37707351">
              <w:marLeft w:val="0"/>
              <w:marRight w:val="0"/>
              <w:marTop w:val="0"/>
              <w:marBottom w:val="0"/>
              <w:divBdr>
                <w:top w:val="none" w:sz="0" w:space="0" w:color="auto"/>
                <w:left w:val="none" w:sz="0" w:space="0" w:color="auto"/>
                <w:bottom w:val="none" w:sz="0" w:space="0" w:color="auto"/>
                <w:right w:val="none" w:sz="0" w:space="0" w:color="auto"/>
              </w:divBdr>
              <w:divsChild>
                <w:div w:id="41758176">
                  <w:marLeft w:val="0"/>
                  <w:marRight w:val="0"/>
                  <w:marTop w:val="0"/>
                  <w:marBottom w:val="0"/>
                  <w:divBdr>
                    <w:top w:val="none" w:sz="0" w:space="0" w:color="auto"/>
                    <w:left w:val="none" w:sz="0" w:space="0" w:color="auto"/>
                    <w:bottom w:val="none" w:sz="0" w:space="0" w:color="auto"/>
                    <w:right w:val="none" w:sz="0" w:space="0" w:color="auto"/>
                  </w:divBdr>
                </w:div>
              </w:divsChild>
            </w:div>
            <w:div w:id="985747541">
              <w:marLeft w:val="0"/>
              <w:marRight w:val="0"/>
              <w:marTop w:val="0"/>
              <w:marBottom w:val="0"/>
              <w:divBdr>
                <w:top w:val="none" w:sz="0" w:space="0" w:color="auto"/>
                <w:left w:val="none" w:sz="0" w:space="0" w:color="auto"/>
                <w:bottom w:val="none" w:sz="0" w:space="0" w:color="auto"/>
                <w:right w:val="none" w:sz="0" w:space="0" w:color="auto"/>
              </w:divBdr>
              <w:divsChild>
                <w:div w:id="1455245695">
                  <w:marLeft w:val="0"/>
                  <w:marRight w:val="0"/>
                  <w:marTop w:val="0"/>
                  <w:marBottom w:val="0"/>
                  <w:divBdr>
                    <w:top w:val="none" w:sz="0" w:space="0" w:color="auto"/>
                    <w:left w:val="none" w:sz="0" w:space="0" w:color="auto"/>
                    <w:bottom w:val="none" w:sz="0" w:space="0" w:color="auto"/>
                    <w:right w:val="none" w:sz="0" w:space="0" w:color="auto"/>
                  </w:divBdr>
                </w:div>
              </w:divsChild>
            </w:div>
            <w:div w:id="164589700">
              <w:marLeft w:val="0"/>
              <w:marRight w:val="0"/>
              <w:marTop w:val="0"/>
              <w:marBottom w:val="0"/>
              <w:divBdr>
                <w:top w:val="none" w:sz="0" w:space="0" w:color="auto"/>
                <w:left w:val="none" w:sz="0" w:space="0" w:color="auto"/>
                <w:bottom w:val="none" w:sz="0" w:space="0" w:color="auto"/>
                <w:right w:val="none" w:sz="0" w:space="0" w:color="auto"/>
              </w:divBdr>
              <w:divsChild>
                <w:div w:id="1727532690">
                  <w:marLeft w:val="0"/>
                  <w:marRight w:val="0"/>
                  <w:marTop w:val="0"/>
                  <w:marBottom w:val="0"/>
                  <w:divBdr>
                    <w:top w:val="none" w:sz="0" w:space="0" w:color="auto"/>
                    <w:left w:val="none" w:sz="0" w:space="0" w:color="auto"/>
                    <w:bottom w:val="none" w:sz="0" w:space="0" w:color="auto"/>
                    <w:right w:val="none" w:sz="0" w:space="0" w:color="auto"/>
                  </w:divBdr>
                </w:div>
              </w:divsChild>
            </w:div>
            <w:div w:id="753282025">
              <w:marLeft w:val="0"/>
              <w:marRight w:val="0"/>
              <w:marTop w:val="0"/>
              <w:marBottom w:val="0"/>
              <w:divBdr>
                <w:top w:val="none" w:sz="0" w:space="0" w:color="auto"/>
                <w:left w:val="none" w:sz="0" w:space="0" w:color="auto"/>
                <w:bottom w:val="none" w:sz="0" w:space="0" w:color="auto"/>
                <w:right w:val="none" w:sz="0" w:space="0" w:color="auto"/>
              </w:divBdr>
              <w:divsChild>
                <w:div w:id="457845484">
                  <w:marLeft w:val="0"/>
                  <w:marRight w:val="0"/>
                  <w:marTop w:val="0"/>
                  <w:marBottom w:val="0"/>
                  <w:divBdr>
                    <w:top w:val="none" w:sz="0" w:space="0" w:color="auto"/>
                    <w:left w:val="none" w:sz="0" w:space="0" w:color="auto"/>
                    <w:bottom w:val="none" w:sz="0" w:space="0" w:color="auto"/>
                    <w:right w:val="none" w:sz="0" w:space="0" w:color="auto"/>
                  </w:divBdr>
                </w:div>
              </w:divsChild>
            </w:div>
            <w:div w:id="69083870">
              <w:marLeft w:val="0"/>
              <w:marRight w:val="0"/>
              <w:marTop w:val="0"/>
              <w:marBottom w:val="0"/>
              <w:divBdr>
                <w:top w:val="none" w:sz="0" w:space="0" w:color="auto"/>
                <w:left w:val="none" w:sz="0" w:space="0" w:color="auto"/>
                <w:bottom w:val="none" w:sz="0" w:space="0" w:color="auto"/>
                <w:right w:val="none" w:sz="0" w:space="0" w:color="auto"/>
              </w:divBdr>
              <w:divsChild>
                <w:div w:id="668873498">
                  <w:marLeft w:val="0"/>
                  <w:marRight w:val="0"/>
                  <w:marTop w:val="0"/>
                  <w:marBottom w:val="0"/>
                  <w:divBdr>
                    <w:top w:val="none" w:sz="0" w:space="0" w:color="auto"/>
                    <w:left w:val="none" w:sz="0" w:space="0" w:color="auto"/>
                    <w:bottom w:val="none" w:sz="0" w:space="0" w:color="auto"/>
                    <w:right w:val="none" w:sz="0" w:space="0" w:color="auto"/>
                  </w:divBdr>
                </w:div>
              </w:divsChild>
            </w:div>
            <w:div w:id="465123689">
              <w:marLeft w:val="0"/>
              <w:marRight w:val="0"/>
              <w:marTop w:val="0"/>
              <w:marBottom w:val="0"/>
              <w:divBdr>
                <w:top w:val="none" w:sz="0" w:space="0" w:color="auto"/>
                <w:left w:val="none" w:sz="0" w:space="0" w:color="auto"/>
                <w:bottom w:val="none" w:sz="0" w:space="0" w:color="auto"/>
                <w:right w:val="none" w:sz="0" w:space="0" w:color="auto"/>
              </w:divBdr>
              <w:divsChild>
                <w:div w:id="989023021">
                  <w:marLeft w:val="0"/>
                  <w:marRight w:val="0"/>
                  <w:marTop w:val="0"/>
                  <w:marBottom w:val="0"/>
                  <w:divBdr>
                    <w:top w:val="none" w:sz="0" w:space="0" w:color="auto"/>
                    <w:left w:val="none" w:sz="0" w:space="0" w:color="auto"/>
                    <w:bottom w:val="none" w:sz="0" w:space="0" w:color="auto"/>
                    <w:right w:val="none" w:sz="0" w:space="0" w:color="auto"/>
                  </w:divBdr>
                </w:div>
              </w:divsChild>
            </w:div>
            <w:div w:id="154348120">
              <w:marLeft w:val="0"/>
              <w:marRight w:val="0"/>
              <w:marTop w:val="0"/>
              <w:marBottom w:val="0"/>
              <w:divBdr>
                <w:top w:val="none" w:sz="0" w:space="0" w:color="auto"/>
                <w:left w:val="none" w:sz="0" w:space="0" w:color="auto"/>
                <w:bottom w:val="none" w:sz="0" w:space="0" w:color="auto"/>
                <w:right w:val="none" w:sz="0" w:space="0" w:color="auto"/>
              </w:divBdr>
              <w:divsChild>
                <w:div w:id="2139175870">
                  <w:marLeft w:val="0"/>
                  <w:marRight w:val="0"/>
                  <w:marTop w:val="0"/>
                  <w:marBottom w:val="0"/>
                  <w:divBdr>
                    <w:top w:val="none" w:sz="0" w:space="0" w:color="auto"/>
                    <w:left w:val="none" w:sz="0" w:space="0" w:color="auto"/>
                    <w:bottom w:val="none" w:sz="0" w:space="0" w:color="auto"/>
                    <w:right w:val="none" w:sz="0" w:space="0" w:color="auto"/>
                  </w:divBdr>
                </w:div>
              </w:divsChild>
            </w:div>
            <w:div w:id="1300497974">
              <w:marLeft w:val="0"/>
              <w:marRight w:val="0"/>
              <w:marTop w:val="0"/>
              <w:marBottom w:val="0"/>
              <w:divBdr>
                <w:top w:val="none" w:sz="0" w:space="0" w:color="auto"/>
                <w:left w:val="none" w:sz="0" w:space="0" w:color="auto"/>
                <w:bottom w:val="none" w:sz="0" w:space="0" w:color="auto"/>
                <w:right w:val="none" w:sz="0" w:space="0" w:color="auto"/>
              </w:divBdr>
              <w:divsChild>
                <w:div w:id="91710463">
                  <w:marLeft w:val="0"/>
                  <w:marRight w:val="0"/>
                  <w:marTop w:val="0"/>
                  <w:marBottom w:val="0"/>
                  <w:divBdr>
                    <w:top w:val="none" w:sz="0" w:space="0" w:color="auto"/>
                    <w:left w:val="none" w:sz="0" w:space="0" w:color="auto"/>
                    <w:bottom w:val="none" w:sz="0" w:space="0" w:color="auto"/>
                    <w:right w:val="none" w:sz="0" w:space="0" w:color="auto"/>
                  </w:divBdr>
                </w:div>
              </w:divsChild>
            </w:div>
            <w:div w:id="1037438022">
              <w:marLeft w:val="0"/>
              <w:marRight w:val="0"/>
              <w:marTop w:val="0"/>
              <w:marBottom w:val="0"/>
              <w:divBdr>
                <w:top w:val="none" w:sz="0" w:space="0" w:color="auto"/>
                <w:left w:val="none" w:sz="0" w:space="0" w:color="auto"/>
                <w:bottom w:val="none" w:sz="0" w:space="0" w:color="auto"/>
                <w:right w:val="none" w:sz="0" w:space="0" w:color="auto"/>
              </w:divBdr>
              <w:divsChild>
                <w:div w:id="1064333585">
                  <w:marLeft w:val="0"/>
                  <w:marRight w:val="0"/>
                  <w:marTop w:val="0"/>
                  <w:marBottom w:val="0"/>
                  <w:divBdr>
                    <w:top w:val="none" w:sz="0" w:space="0" w:color="auto"/>
                    <w:left w:val="none" w:sz="0" w:space="0" w:color="auto"/>
                    <w:bottom w:val="none" w:sz="0" w:space="0" w:color="auto"/>
                    <w:right w:val="none" w:sz="0" w:space="0" w:color="auto"/>
                  </w:divBdr>
                </w:div>
              </w:divsChild>
            </w:div>
            <w:div w:id="198128892">
              <w:marLeft w:val="0"/>
              <w:marRight w:val="0"/>
              <w:marTop w:val="0"/>
              <w:marBottom w:val="0"/>
              <w:divBdr>
                <w:top w:val="none" w:sz="0" w:space="0" w:color="auto"/>
                <w:left w:val="none" w:sz="0" w:space="0" w:color="auto"/>
                <w:bottom w:val="none" w:sz="0" w:space="0" w:color="auto"/>
                <w:right w:val="none" w:sz="0" w:space="0" w:color="auto"/>
              </w:divBdr>
              <w:divsChild>
                <w:div w:id="1608997858">
                  <w:marLeft w:val="0"/>
                  <w:marRight w:val="0"/>
                  <w:marTop w:val="0"/>
                  <w:marBottom w:val="0"/>
                  <w:divBdr>
                    <w:top w:val="none" w:sz="0" w:space="0" w:color="auto"/>
                    <w:left w:val="none" w:sz="0" w:space="0" w:color="auto"/>
                    <w:bottom w:val="none" w:sz="0" w:space="0" w:color="auto"/>
                    <w:right w:val="none" w:sz="0" w:space="0" w:color="auto"/>
                  </w:divBdr>
                </w:div>
              </w:divsChild>
            </w:div>
            <w:div w:id="918758488">
              <w:marLeft w:val="0"/>
              <w:marRight w:val="0"/>
              <w:marTop w:val="0"/>
              <w:marBottom w:val="0"/>
              <w:divBdr>
                <w:top w:val="none" w:sz="0" w:space="0" w:color="auto"/>
                <w:left w:val="none" w:sz="0" w:space="0" w:color="auto"/>
                <w:bottom w:val="none" w:sz="0" w:space="0" w:color="auto"/>
                <w:right w:val="none" w:sz="0" w:space="0" w:color="auto"/>
              </w:divBdr>
              <w:divsChild>
                <w:div w:id="1264264359">
                  <w:marLeft w:val="0"/>
                  <w:marRight w:val="0"/>
                  <w:marTop w:val="0"/>
                  <w:marBottom w:val="0"/>
                  <w:divBdr>
                    <w:top w:val="none" w:sz="0" w:space="0" w:color="auto"/>
                    <w:left w:val="none" w:sz="0" w:space="0" w:color="auto"/>
                    <w:bottom w:val="none" w:sz="0" w:space="0" w:color="auto"/>
                    <w:right w:val="none" w:sz="0" w:space="0" w:color="auto"/>
                  </w:divBdr>
                </w:div>
              </w:divsChild>
            </w:div>
            <w:div w:id="312105193">
              <w:marLeft w:val="0"/>
              <w:marRight w:val="0"/>
              <w:marTop w:val="0"/>
              <w:marBottom w:val="0"/>
              <w:divBdr>
                <w:top w:val="none" w:sz="0" w:space="0" w:color="auto"/>
                <w:left w:val="none" w:sz="0" w:space="0" w:color="auto"/>
                <w:bottom w:val="none" w:sz="0" w:space="0" w:color="auto"/>
                <w:right w:val="none" w:sz="0" w:space="0" w:color="auto"/>
              </w:divBdr>
              <w:divsChild>
                <w:div w:id="1675956432">
                  <w:marLeft w:val="0"/>
                  <w:marRight w:val="0"/>
                  <w:marTop w:val="0"/>
                  <w:marBottom w:val="0"/>
                  <w:divBdr>
                    <w:top w:val="none" w:sz="0" w:space="0" w:color="auto"/>
                    <w:left w:val="none" w:sz="0" w:space="0" w:color="auto"/>
                    <w:bottom w:val="none" w:sz="0" w:space="0" w:color="auto"/>
                    <w:right w:val="none" w:sz="0" w:space="0" w:color="auto"/>
                  </w:divBdr>
                </w:div>
              </w:divsChild>
            </w:div>
            <w:div w:id="314847085">
              <w:marLeft w:val="0"/>
              <w:marRight w:val="0"/>
              <w:marTop w:val="0"/>
              <w:marBottom w:val="0"/>
              <w:divBdr>
                <w:top w:val="none" w:sz="0" w:space="0" w:color="auto"/>
                <w:left w:val="none" w:sz="0" w:space="0" w:color="auto"/>
                <w:bottom w:val="none" w:sz="0" w:space="0" w:color="auto"/>
                <w:right w:val="none" w:sz="0" w:space="0" w:color="auto"/>
              </w:divBdr>
              <w:divsChild>
                <w:div w:id="2043899442">
                  <w:marLeft w:val="0"/>
                  <w:marRight w:val="0"/>
                  <w:marTop w:val="0"/>
                  <w:marBottom w:val="0"/>
                  <w:divBdr>
                    <w:top w:val="none" w:sz="0" w:space="0" w:color="auto"/>
                    <w:left w:val="none" w:sz="0" w:space="0" w:color="auto"/>
                    <w:bottom w:val="none" w:sz="0" w:space="0" w:color="auto"/>
                    <w:right w:val="none" w:sz="0" w:space="0" w:color="auto"/>
                  </w:divBdr>
                </w:div>
              </w:divsChild>
            </w:div>
            <w:div w:id="1700668957">
              <w:marLeft w:val="0"/>
              <w:marRight w:val="0"/>
              <w:marTop w:val="0"/>
              <w:marBottom w:val="0"/>
              <w:divBdr>
                <w:top w:val="none" w:sz="0" w:space="0" w:color="auto"/>
                <w:left w:val="none" w:sz="0" w:space="0" w:color="auto"/>
                <w:bottom w:val="none" w:sz="0" w:space="0" w:color="auto"/>
                <w:right w:val="none" w:sz="0" w:space="0" w:color="auto"/>
              </w:divBdr>
              <w:divsChild>
                <w:div w:id="216357707">
                  <w:marLeft w:val="0"/>
                  <w:marRight w:val="0"/>
                  <w:marTop w:val="0"/>
                  <w:marBottom w:val="0"/>
                  <w:divBdr>
                    <w:top w:val="none" w:sz="0" w:space="0" w:color="auto"/>
                    <w:left w:val="none" w:sz="0" w:space="0" w:color="auto"/>
                    <w:bottom w:val="none" w:sz="0" w:space="0" w:color="auto"/>
                    <w:right w:val="none" w:sz="0" w:space="0" w:color="auto"/>
                  </w:divBdr>
                </w:div>
              </w:divsChild>
            </w:div>
            <w:div w:id="2019581704">
              <w:marLeft w:val="0"/>
              <w:marRight w:val="0"/>
              <w:marTop w:val="0"/>
              <w:marBottom w:val="0"/>
              <w:divBdr>
                <w:top w:val="none" w:sz="0" w:space="0" w:color="auto"/>
                <w:left w:val="none" w:sz="0" w:space="0" w:color="auto"/>
                <w:bottom w:val="none" w:sz="0" w:space="0" w:color="auto"/>
                <w:right w:val="none" w:sz="0" w:space="0" w:color="auto"/>
              </w:divBdr>
              <w:divsChild>
                <w:div w:id="826241929">
                  <w:marLeft w:val="0"/>
                  <w:marRight w:val="0"/>
                  <w:marTop w:val="0"/>
                  <w:marBottom w:val="0"/>
                  <w:divBdr>
                    <w:top w:val="none" w:sz="0" w:space="0" w:color="auto"/>
                    <w:left w:val="none" w:sz="0" w:space="0" w:color="auto"/>
                    <w:bottom w:val="none" w:sz="0" w:space="0" w:color="auto"/>
                    <w:right w:val="none" w:sz="0" w:space="0" w:color="auto"/>
                  </w:divBdr>
                </w:div>
              </w:divsChild>
            </w:div>
            <w:div w:id="1672490465">
              <w:marLeft w:val="0"/>
              <w:marRight w:val="0"/>
              <w:marTop w:val="0"/>
              <w:marBottom w:val="0"/>
              <w:divBdr>
                <w:top w:val="none" w:sz="0" w:space="0" w:color="auto"/>
                <w:left w:val="none" w:sz="0" w:space="0" w:color="auto"/>
                <w:bottom w:val="none" w:sz="0" w:space="0" w:color="auto"/>
                <w:right w:val="none" w:sz="0" w:space="0" w:color="auto"/>
              </w:divBdr>
              <w:divsChild>
                <w:div w:id="1448430193">
                  <w:marLeft w:val="0"/>
                  <w:marRight w:val="0"/>
                  <w:marTop w:val="0"/>
                  <w:marBottom w:val="0"/>
                  <w:divBdr>
                    <w:top w:val="none" w:sz="0" w:space="0" w:color="auto"/>
                    <w:left w:val="none" w:sz="0" w:space="0" w:color="auto"/>
                    <w:bottom w:val="none" w:sz="0" w:space="0" w:color="auto"/>
                    <w:right w:val="none" w:sz="0" w:space="0" w:color="auto"/>
                  </w:divBdr>
                </w:div>
              </w:divsChild>
            </w:div>
            <w:div w:id="1251112289">
              <w:marLeft w:val="0"/>
              <w:marRight w:val="0"/>
              <w:marTop w:val="0"/>
              <w:marBottom w:val="0"/>
              <w:divBdr>
                <w:top w:val="none" w:sz="0" w:space="0" w:color="auto"/>
                <w:left w:val="none" w:sz="0" w:space="0" w:color="auto"/>
                <w:bottom w:val="none" w:sz="0" w:space="0" w:color="auto"/>
                <w:right w:val="none" w:sz="0" w:space="0" w:color="auto"/>
              </w:divBdr>
              <w:divsChild>
                <w:div w:id="710376805">
                  <w:marLeft w:val="0"/>
                  <w:marRight w:val="0"/>
                  <w:marTop w:val="0"/>
                  <w:marBottom w:val="0"/>
                  <w:divBdr>
                    <w:top w:val="none" w:sz="0" w:space="0" w:color="auto"/>
                    <w:left w:val="none" w:sz="0" w:space="0" w:color="auto"/>
                    <w:bottom w:val="none" w:sz="0" w:space="0" w:color="auto"/>
                    <w:right w:val="none" w:sz="0" w:space="0" w:color="auto"/>
                  </w:divBdr>
                </w:div>
              </w:divsChild>
            </w:div>
            <w:div w:id="1818953846">
              <w:marLeft w:val="0"/>
              <w:marRight w:val="0"/>
              <w:marTop w:val="0"/>
              <w:marBottom w:val="0"/>
              <w:divBdr>
                <w:top w:val="none" w:sz="0" w:space="0" w:color="auto"/>
                <w:left w:val="none" w:sz="0" w:space="0" w:color="auto"/>
                <w:bottom w:val="none" w:sz="0" w:space="0" w:color="auto"/>
                <w:right w:val="none" w:sz="0" w:space="0" w:color="auto"/>
              </w:divBdr>
              <w:divsChild>
                <w:div w:id="938560547">
                  <w:marLeft w:val="0"/>
                  <w:marRight w:val="0"/>
                  <w:marTop w:val="0"/>
                  <w:marBottom w:val="0"/>
                  <w:divBdr>
                    <w:top w:val="none" w:sz="0" w:space="0" w:color="auto"/>
                    <w:left w:val="none" w:sz="0" w:space="0" w:color="auto"/>
                    <w:bottom w:val="none" w:sz="0" w:space="0" w:color="auto"/>
                    <w:right w:val="none" w:sz="0" w:space="0" w:color="auto"/>
                  </w:divBdr>
                </w:div>
              </w:divsChild>
            </w:div>
            <w:div w:id="128061911">
              <w:marLeft w:val="0"/>
              <w:marRight w:val="0"/>
              <w:marTop w:val="0"/>
              <w:marBottom w:val="0"/>
              <w:divBdr>
                <w:top w:val="none" w:sz="0" w:space="0" w:color="auto"/>
                <w:left w:val="none" w:sz="0" w:space="0" w:color="auto"/>
                <w:bottom w:val="none" w:sz="0" w:space="0" w:color="auto"/>
                <w:right w:val="none" w:sz="0" w:space="0" w:color="auto"/>
              </w:divBdr>
              <w:divsChild>
                <w:div w:id="657803563">
                  <w:marLeft w:val="0"/>
                  <w:marRight w:val="0"/>
                  <w:marTop w:val="0"/>
                  <w:marBottom w:val="0"/>
                  <w:divBdr>
                    <w:top w:val="none" w:sz="0" w:space="0" w:color="auto"/>
                    <w:left w:val="none" w:sz="0" w:space="0" w:color="auto"/>
                    <w:bottom w:val="none" w:sz="0" w:space="0" w:color="auto"/>
                    <w:right w:val="none" w:sz="0" w:space="0" w:color="auto"/>
                  </w:divBdr>
                </w:div>
              </w:divsChild>
            </w:div>
            <w:div w:id="830557290">
              <w:marLeft w:val="0"/>
              <w:marRight w:val="0"/>
              <w:marTop w:val="0"/>
              <w:marBottom w:val="0"/>
              <w:divBdr>
                <w:top w:val="none" w:sz="0" w:space="0" w:color="auto"/>
                <w:left w:val="none" w:sz="0" w:space="0" w:color="auto"/>
                <w:bottom w:val="none" w:sz="0" w:space="0" w:color="auto"/>
                <w:right w:val="none" w:sz="0" w:space="0" w:color="auto"/>
              </w:divBdr>
              <w:divsChild>
                <w:div w:id="1994947667">
                  <w:marLeft w:val="0"/>
                  <w:marRight w:val="0"/>
                  <w:marTop w:val="0"/>
                  <w:marBottom w:val="0"/>
                  <w:divBdr>
                    <w:top w:val="none" w:sz="0" w:space="0" w:color="auto"/>
                    <w:left w:val="none" w:sz="0" w:space="0" w:color="auto"/>
                    <w:bottom w:val="none" w:sz="0" w:space="0" w:color="auto"/>
                    <w:right w:val="none" w:sz="0" w:space="0" w:color="auto"/>
                  </w:divBdr>
                </w:div>
              </w:divsChild>
            </w:div>
            <w:div w:id="301086307">
              <w:marLeft w:val="0"/>
              <w:marRight w:val="0"/>
              <w:marTop w:val="0"/>
              <w:marBottom w:val="0"/>
              <w:divBdr>
                <w:top w:val="none" w:sz="0" w:space="0" w:color="auto"/>
                <w:left w:val="none" w:sz="0" w:space="0" w:color="auto"/>
                <w:bottom w:val="none" w:sz="0" w:space="0" w:color="auto"/>
                <w:right w:val="none" w:sz="0" w:space="0" w:color="auto"/>
              </w:divBdr>
              <w:divsChild>
                <w:div w:id="615016973">
                  <w:marLeft w:val="0"/>
                  <w:marRight w:val="0"/>
                  <w:marTop w:val="0"/>
                  <w:marBottom w:val="0"/>
                  <w:divBdr>
                    <w:top w:val="none" w:sz="0" w:space="0" w:color="auto"/>
                    <w:left w:val="none" w:sz="0" w:space="0" w:color="auto"/>
                    <w:bottom w:val="none" w:sz="0" w:space="0" w:color="auto"/>
                    <w:right w:val="none" w:sz="0" w:space="0" w:color="auto"/>
                  </w:divBdr>
                </w:div>
              </w:divsChild>
            </w:div>
            <w:div w:id="617179726">
              <w:marLeft w:val="0"/>
              <w:marRight w:val="0"/>
              <w:marTop w:val="0"/>
              <w:marBottom w:val="0"/>
              <w:divBdr>
                <w:top w:val="none" w:sz="0" w:space="0" w:color="auto"/>
                <w:left w:val="none" w:sz="0" w:space="0" w:color="auto"/>
                <w:bottom w:val="none" w:sz="0" w:space="0" w:color="auto"/>
                <w:right w:val="none" w:sz="0" w:space="0" w:color="auto"/>
              </w:divBdr>
              <w:divsChild>
                <w:div w:id="2029871565">
                  <w:marLeft w:val="0"/>
                  <w:marRight w:val="0"/>
                  <w:marTop w:val="0"/>
                  <w:marBottom w:val="0"/>
                  <w:divBdr>
                    <w:top w:val="none" w:sz="0" w:space="0" w:color="auto"/>
                    <w:left w:val="none" w:sz="0" w:space="0" w:color="auto"/>
                    <w:bottom w:val="none" w:sz="0" w:space="0" w:color="auto"/>
                    <w:right w:val="none" w:sz="0" w:space="0" w:color="auto"/>
                  </w:divBdr>
                </w:div>
              </w:divsChild>
            </w:div>
            <w:div w:id="482894019">
              <w:marLeft w:val="0"/>
              <w:marRight w:val="0"/>
              <w:marTop w:val="0"/>
              <w:marBottom w:val="0"/>
              <w:divBdr>
                <w:top w:val="none" w:sz="0" w:space="0" w:color="auto"/>
                <w:left w:val="none" w:sz="0" w:space="0" w:color="auto"/>
                <w:bottom w:val="none" w:sz="0" w:space="0" w:color="auto"/>
                <w:right w:val="none" w:sz="0" w:space="0" w:color="auto"/>
              </w:divBdr>
              <w:divsChild>
                <w:div w:id="1526670719">
                  <w:marLeft w:val="0"/>
                  <w:marRight w:val="0"/>
                  <w:marTop w:val="0"/>
                  <w:marBottom w:val="0"/>
                  <w:divBdr>
                    <w:top w:val="none" w:sz="0" w:space="0" w:color="auto"/>
                    <w:left w:val="none" w:sz="0" w:space="0" w:color="auto"/>
                    <w:bottom w:val="none" w:sz="0" w:space="0" w:color="auto"/>
                    <w:right w:val="none" w:sz="0" w:space="0" w:color="auto"/>
                  </w:divBdr>
                </w:div>
              </w:divsChild>
            </w:div>
            <w:div w:id="1725175203">
              <w:marLeft w:val="0"/>
              <w:marRight w:val="0"/>
              <w:marTop w:val="0"/>
              <w:marBottom w:val="0"/>
              <w:divBdr>
                <w:top w:val="none" w:sz="0" w:space="0" w:color="auto"/>
                <w:left w:val="none" w:sz="0" w:space="0" w:color="auto"/>
                <w:bottom w:val="none" w:sz="0" w:space="0" w:color="auto"/>
                <w:right w:val="none" w:sz="0" w:space="0" w:color="auto"/>
              </w:divBdr>
              <w:divsChild>
                <w:div w:id="990252726">
                  <w:marLeft w:val="0"/>
                  <w:marRight w:val="0"/>
                  <w:marTop w:val="0"/>
                  <w:marBottom w:val="0"/>
                  <w:divBdr>
                    <w:top w:val="none" w:sz="0" w:space="0" w:color="auto"/>
                    <w:left w:val="none" w:sz="0" w:space="0" w:color="auto"/>
                    <w:bottom w:val="none" w:sz="0" w:space="0" w:color="auto"/>
                    <w:right w:val="none" w:sz="0" w:space="0" w:color="auto"/>
                  </w:divBdr>
                </w:div>
              </w:divsChild>
            </w:div>
            <w:div w:id="1873180350">
              <w:marLeft w:val="0"/>
              <w:marRight w:val="0"/>
              <w:marTop w:val="0"/>
              <w:marBottom w:val="0"/>
              <w:divBdr>
                <w:top w:val="none" w:sz="0" w:space="0" w:color="auto"/>
                <w:left w:val="none" w:sz="0" w:space="0" w:color="auto"/>
                <w:bottom w:val="none" w:sz="0" w:space="0" w:color="auto"/>
                <w:right w:val="none" w:sz="0" w:space="0" w:color="auto"/>
              </w:divBdr>
              <w:divsChild>
                <w:div w:id="319697983">
                  <w:marLeft w:val="0"/>
                  <w:marRight w:val="0"/>
                  <w:marTop w:val="0"/>
                  <w:marBottom w:val="0"/>
                  <w:divBdr>
                    <w:top w:val="none" w:sz="0" w:space="0" w:color="auto"/>
                    <w:left w:val="none" w:sz="0" w:space="0" w:color="auto"/>
                    <w:bottom w:val="none" w:sz="0" w:space="0" w:color="auto"/>
                    <w:right w:val="none" w:sz="0" w:space="0" w:color="auto"/>
                  </w:divBdr>
                </w:div>
              </w:divsChild>
            </w:div>
            <w:div w:id="2039352755">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8675">
          <w:marLeft w:val="0"/>
          <w:marRight w:val="0"/>
          <w:marTop w:val="0"/>
          <w:marBottom w:val="0"/>
          <w:divBdr>
            <w:top w:val="none" w:sz="0" w:space="0" w:color="auto"/>
            <w:left w:val="none" w:sz="0" w:space="0" w:color="auto"/>
            <w:bottom w:val="none" w:sz="0" w:space="0" w:color="auto"/>
            <w:right w:val="none" w:sz="0" w:space="0" w:color="auto"/>
          </w:divBdr>
        </w:div>
        <w:div w:id="334383387">
          <w:marLeft w:val="0"/>
          <w:marRight w:val="0"/>
          <w:marTop w:val="0"/>
          <w:marBottom w:val="0"/>
          <w:divBdr>
            <w:top w:val="none" w:sz="0" w:space="0" w:color="auto"/>
            <w:left w:val="none" w:sz="0" w:space="0" w:color="auto"/>
            <w:bottom w:val="none" w:sz="0" w:space="0" w:color="auto"/>
            <w:right w:val="none" w:sz="0" w:space="0" w:color="auto"/>
          </w:divBdr>
        </w:div>
      </w:divsChild>
    </w:div>
    <w:div w:id="748622837">
      <w:bodyDiv w:val="1"/>
      <w:marLeft w:val="0"/>
      <w:marRight w:val="0"/>
      <w:marTop w:val="0"/>
      <w:marBottom w:val="0"/>
      <w:divBdr>
        <w:top w:val="none" w:sz="0" w:space="0" w:color="auto"/>
        <w:left w:val="none" w:sz="0" w:space="0" w:color="auto"/>
        <w:bottom w:val="none" w:sz="0" w:space="0" w:color="auto"/>
        <w:right w:val="none" w:sz="0" w:space="0" w:color="auto"/>
      </w:divBdr>
    </w:div>
    <w:div w:id="995955843">
      <w:bodyDiv w:val="1"/>
      <w:marLeft w:val="0"/>
      <w:marRight w:val="0"/>
      <w:marTop w:val="0"/>
      <w:marBottom w:val="0"/>
      <w:divBdr>
        <w:top w:val="none" w:sz="0" w:space="0" w:color="auto"/>
        <w:left w:val="none" w:sz="0" w:space="0" w:color="auto"/>
        <w:bottom w:val="none" w:sz="0" w:space="0" w:color="auto"/>
        <w:right w:val="none" w:sz="0" w:space="0" w:color="auto"/>
      </w:divBdr>
      <w:divsChild>
        <w:div w:id="129976454">
          <w:marLeft w:val="0"/>
          <w:marRight w:val="0"/>
          <w:marTop w:val="0"/>
          <w:marBottom w:val="0"/>
          <w:divBdr>
            <w:top w:val="none" w:sz="0" w:space="0" w:color="auto"/>
            <w:left w:val="none" w:sz="0" w:space="0" w:color="auto"/>
            <w:bottom w:val="none" w:sz="0" w:space="0" w:color="auto"/>
            <w:right w:val="none" w:sz="0" w:space="0" w:color="auto"/>
          </w:divBdr>
        </w:div>
        <w:div w:id="2132937093">
          <w:marLeft w:val="0"/>
          <w:marRight w:val="0"/>
          <w:marTop w:val="0"/>
          <w:marBottom w:val="0"/>
          <w:divBdr>
            <w:top w:val="none" w:sz="0" w:space="0" w:color="auto"/>
            <w:left w:val="none" w:sz="0" w:space="0" w:color="auto"/>
            <w:bottom w:val="none" w:sz="0" w:space="0" w:color="auto"/>
            <w:right w:val="none" w:sz="0" w:space="0" w:color="auto"/>
          </w:divBdr>
          <w:divsChild>
            <w:div w:id="2132554008">
              <w:marLeft w:val="-75"/>
              <w:marRight w:val="0"/>
              <w:marTop w:val="30"/>
              <w:marBottom w:val="30"/>
              <w:divBdr>
                <w:top w:val="none" w:sz="0" w:space="0" w:color="auto"/>
                <w:left w:val="none" w:sz="0" w:space="0" w:color="auto"/>
                <w:bottom w:val="none" w:sz="0" w:space="0" w:color="auto"/>
                <w:right w:val="none" w:sz="0" w:space="0" w:color="auto"/>
              </w:divBdr>
              <w:divsChild>
                <w:div w:id="1634288936">
                  <w:marLeft w:val="0"/>
                  <w:marRight w:val="0"/>
                  <w:marTop w:val="0"/>
                  <w:marBottom w:val="0"/>
                  <w:divBdr>
                    <w:top w:val="none" w:sz="0" w:space="0" w:color="auto"/>
                    <w:left w:val="none" w:sz="0" w:space="0" w:color="auto"/>
                    <w:bottom w:val="none" w:sz="0" w:space="0" w:color="auto"/>
                    <w:right w:val="none" w:sz="0" w:space="0" w:color="auto"/>
                  </w:divBdr>
                  <w:divsChild>
                    <w:div w:id="1323974493">
                      <w:marLeft w:val="0"/>
                      <w:marRight w:val="0"/>
                      <w:marTop w:val="0"/>
                      <w:marBottom w:val="0"/>
                      <w:divBdr>
                        <w:top w:val="none" w:sz="0" w:space="0" w:color="auto"/>
                        <w:left w:val="none" w:sz="0" w:space="0" w:color="auto"/>
                        <w:bottom w:val="none" w:sz="0" w:space="0" w:color="auto"/>
                        <w:right w:val="none" w:sz="0" w:space="0" w:color="auto"/>
                      </w:divBdr>
                    </w:div>
                  </w:divsChild>
                </w:div>
                <w:div w:id="1880360066">
                  <w:marLeft w:val="0"/>
                  <w:marRight w:val="0"/>
                  <w:marTop w:val="0"/>
                  <w:marBottom w:val="0"/>
                  <w:divBdr>
                    <w:top w:val="none" w:sz="0" w:space="0" w:color="auto"/>
                    <w:left w:val="none" w:sz="0" w:space="0" w:color="auto"/>
                    <w:bottom w:val="none" w:sz="0" w:space="0" w:color="auto"/>
                    <w:right w:val="none" w:sz="0" w:space="0" w:color="auto"/>
                  </w:divBdr>
                  <w:divsChild>
                    <w:div w:id="586426971">
                      <w:marLeft w:val="0"/>
                      <w:marRight w:val="0"/>
                      <w:marTop w:val="0"/>
                      <w:marBottom w:val="0"/>
                      <w:divBdr>
                        <w:top w:val="none" w:sz="0" w:space="0" w:color="auto"/>
                        <w:left w:val="none" w:sz="0" w:space="0" w:color="auto"/>
                        <w:bottom w:val="none" w:sz="0" w:space="0" w:color="auto"/>
                        <w:right w:val="none" w:sz="0" w:space="0" w:color="auto"/>
                      </w:divBdr>
                    </w:div>
                  </w:divsChild>
                </w:div>
                <w:div w:id="2074546528">
                  <w:marLeft w:val="0"/>
                  <w:marRight w:val="0"/>
                  <w:marTop w:val="0"/>
                  <w:marBottom w:val="0"/>
                  <w:divBdr>
                    <w:top w:val="none" w:sz="0" w:space="0" w:color="auto"/>
                    <w:left w:val="none" w:sz="0" w:space="0" w:color="auto"/>
                    <w:bottom w:val="none" w:sz="0" w:space="0" w:color="auto"/>
                    <w:right w:val="none" w:sz="0" w:space="0" w:color="auto"/>
                  </w:divBdr>
                  <w:divsChild>
                    <w:div w:id="159275434">
                      <w:marLeft w:val="0"/>
                      <w:marRight w:val="0"/>
                      <w:marTop w:val="0"/>
                      <w:marBottom w:val="0"/>
                      <w:divBdr>
                        <w:top w:val="none" w:sz="0" w:space="0" w:color="auto"/>
                        <w:left w:val="none" w:sz="0" w:space="0" w:color="auto"/>
                        <w:bottom w:val="none" w:sz="0" w:space="0" w:color="auto"/>
                        <w:right w:val="none" w:sz="0" w:space="0" w:color="auto"/>
                      </w:divBdr>
                    </w:div>
                  </w:divsChild>
                </w:div>
                <w:div w:id="184365102">
                  <w:marLeft w:val="0"/>
                  <w:marRight w:val="0"/>
                  <w:marTop w:val="0"/>
                  <w:marBottom w:val="0"/>
                  <w:divBdr>
                    <w:top w:val="none" w:sz="0" w:space="0" w:color="auto"/>
                    <w:left w:val="none" w:sz="0" w:space="0" w:color="auto"/>
                    <w:bottom w:val="none" w:sz="0" w:space="0" w:color="auto"/>
                    <w:right w:val="none" w:sz="0" w:space="0" w:color="auto"/>
                  </w:divBdr>
                  <w:divsChild>
                    <w:div w:id="789207286">
                      <w:marLeft w:val="0"/>
                      <w:marRight w:val="0"/>
                      <w:marTop w:val="0"/>
                      <w:marBottom w:val="0"/>
                      <w:divBdr>
                        <w:top w:val="none" w:sz="0" w:space="0" w:color="auto"/>
                        <w:left w:val="none" w:sz="0" w:space="0" w:color="auto"/>
                        <w:bottom w:val="none" w:sz="0" w:space="0" w:color="auto"/>
                        <w:right w:val="none" w:sz="0" w:space="0" w:color="auto"/>
                      </w:divBdr>
                    </w:div>
                  </w:divsChild>
                </w:div>
                <w:div w:id="1895702226">
                  <w:marLeft w:val="0"/>
                  <w:marRight w:val="0"/>
                  <w:marTop w:val="0"/>
                  <w:marBottom w:val="0"/>
                  <w:divBdr>
                    <w:top w:val="none" w:sz="0" w:space="0" w:color="auto"/>
                    <w:left w:val="none" w:sz="0" w:space="0" w:color="auto"/>
                    <w:bottom w:val="none" w:sz="0" w:space="0" w:color="auto"/>
                    <w:right w:val="none" w:sz="0" w:space="0" w:color="auto"/>
                  </w:divBdr>
                  <w:divsChild>
                    <w:div w:id="2021663876">
                      <w:marLeft w:val="0"/>
                      <w:marRight w:val="0"/>
                      <w:marTop w:val="0"/>
                      <w:marBottom w:val="0"/>
                      <w:divBdr>
                        <w:top w:val="none" w:sz="0" w:space="0" w:color="auto"/>
                        <w:left w:val="none" w:sz="0" w:space="0" w:color="auto"/>
                        <w:bottom w:val="none" w:sz="0" w:space="0" w:color="auto"/>
                        <w:right w:val="none" w:sz="0" w:space="0" w:color="auto"/>
                      </w:divBdr>
                    </w:div>
                    <w:div w:id="1705981625">
                      <w:marLeft w:val="0"/>
                      <w:marRight w:val="0"/>
                      <w:marTop w:val="0"/>
                      <w:marBottom w:val="0"/>
                      <w:divBdr>
                        <w:top w:val="none" w:sz="0" w:space="0" w:color="auto"/>
                        <w:left w:val="none" w:sz="0" w:space="0" w:color="auto"/>
                        <w:bottom w:val="none" w:sz="0" w:space="0" w:color="auto"/>
                        <w:right w:val="none" w:sz="0" w:space="0" w:color="auto"/>
                      </w:divBdr>
                    </w:div>
                  </w:divsChild>
                </w:div>
                <w:div w:id="1853109312">
                  <w:marLeft w:val="0"/>
                  <w:marRight w:val="0"/>
                  <w:marTop w:val="0"/>
                  <w:marBottom w:val="0"/>
                  <w:divBdr>
                    <w:top w:val="none" w:sz="0" w:space="0" w:color="auto"/>
                    <w:left w:val="none" w:sz="0" w:space="0" w:color="auto"/>
                    <w:bottom w:val="none" w:sz="0" w:space="0" w:color="auto"/>
                    <w:right w:val="none" w:sz="0" w:space="0" w:color="auto"/>
                  </w:divBdr>
                  <w:divsChild>
                    <w:div w:id="2066954407">
                      <w:marLeft w:val="0"/>
                      <w:marRight w:val="0"/>
                      <w:marTop w:val="0"/>
                      <w:marBottom w:val="0"/>
                      <w:divBdr>
                        <w:top w:val="none" w:sz="0" w:space="0" w:color="auto"/>
                        <w:left w:val="none" w:sz="0" w:space="0" w:color="auto"/>
                        <w:bottom w:val="none" w:sz="0" w:space="0" w:color="auto"/>
                        <w:right w:val="none" w:sz="0" w:space="0" w:color="auto"/>
                      </w:divBdr>
                    </w:div>
                  </w:divsChild>
                </w:div>
                <w:div w:id="805781142">
                  <w:marLeft w:val="0"/>
                  <w:marRight w:val="0"/>
                  <w:marTop w:val="0"/>
                  <w:marBottom w:val="0"/>
                  <w:divBdr>
                    <w:top w:val="none" w:sz="0" w:space="0" w:color="auto"/>
                    <w:left w:val="none" w:sz="0" w:space="0" w:color="auto"/>
                    <w:bottom w:val="none" w:sz="0" w:space="0" w:color="auto"/>
                    <w:right w:val="none" w:sz="0" w:space="0" w:color="auto"/>
                  </w:divBdr>
                  <w:divsChild>
                    <w:div w:id="346056462">
                      <w:marLeft w:val="0"/>
                      <w:marRight w:val="0"/>
                      <w:marTop w:val="0"/>
                      <w:marBottom w:val="0"/>
                      <w:divBdr>
                        <w:top w:val="none" w:sz="0" w:space="0" w:color="auto"/>
                        <w:left w:val="none" w:sz="0" w:space="0" w:color="auto"/>
                        <w:bottom w:val="none" w:sz="0" w:space="0" w:color="auto"/>
                        <w:right w:val="none" w:sz="0" w:space="0" w:color="auto"/>
                      </w:divBdr>
                    </w:div>
                  </w:divsChild>
                </w:div>
                <w:div w:id="158620999">
                  <w:marLeft w:val="0"/>
                  <w:marRight w:val="0"/>
                  <w:marTop w:val="0"/>
                  <w:marBottom w:val="0"/>
                  <w:divBdr>
                    <w:top w:val="none" w:sz="0" w:space="0" w:color="auto"/>
                    <w:left w:val="none" w:sz="0" w:space="0" w:color="auto"/>
                    <w:bottom w:val="none" w:sz="0" w:space="0" w:color="auto"/>
                    <w:right w:val="none" w:sz="0" w:space="0" w:color="auto"/>
                  </w:divBdr>
                  <w:divsChild>
                    <w:div w:id="722631702">
                      <w:marLeft w:val="0"/>
                      <w:marRight w:val="0"/>
                      <w:marTop w:val="0"/>
                      <w:marBottom w:val="0"/>
                      <w:divBdr>
                        <w:top w:val="none" w:sz="0" w:space="0" w:color="auto"/>
                        <w:left w:val="none" w:sz="0" w:space="0" w:color="auto"/>
                        <w:bottom w:val="none" w:sz="0" w:space="0" w:color="auto"/>
                        <w:right w:val="none" w:sz="0" w:space="0" w:color="auto"/>
                      </w:divBdr>
                    </w:div>
                  </w:divsChild>
                </w:div>
                <w:div w:id="1629973007">
                  <w:marLeft w:val="0"/>
                  <w:marRight w:val="0"/>
                  <w:marTop w:val="0"/>
                  <w:marBottom w:val="0"/>
                  <w:divBdr>
                    <w:top w:val="none" w:sz="0" w:space="0" w:color="auto"/>
                    <w:left w:val="none" w:sz="0" w:space="0" w:color="auto"/>
                    <w:bottom w:val="none" w:sz="0" w:space="0" w:color="auto"/>
                    <w:right w:val="none" w:sz="0" w:space="0" w:color="auto"/>
                  </w:divBdr>
                  <w:divsChild>
                    <w:div w:id="523783259">
                      <w:marLeft w:val="0"/>
                      <w:marRight w:val="0"/>
                      <w:marTop w:val="0"/>
                      <w:marBottom w:val="0"/>
                      <w:divBdr>
                        <w:top w:val="none" w:sz="0" w:space="0" w:color="auto"/>
                        <w:left w:val="none" w:sz="0" w:space="0" w:color="auto"/>
                        <w:bottom w:val="none" w:sz="0" w:space="0" w:color="auto"/>
                        <w:right w:val="none" w:sz="0" w:space="0" w:color="auto"/>
                      </w:divBdr>
                    </w:div>
                  </w:divsChild>
                </w:div>
                <w:div w:id="1206525269">
                  <w:marLeft w:val="0"/>
                  <w:marRight w:val="0"/>
                  <w:marTop w:val="0"/>
                  <w:marBottom w:val="0"/>
                  <w:divBdr>
                    <w:top w:val="none" w:sz="0" w:space="0" w:color="auto"/>
                    <w:left w:val="none" w:sz="0" w:space="0" w:color="auto"/>
                    <w:bottom w:val="none" w:sz="0" w:space="0" w:color="auto"/>
                    <w:right w:val="none" w:sz="0" w:space="0" w:color="auto"/>
                  </w:divBdr>
                  <w:divsChild>
                    <w:div w:id="1658656511">
                      <w:marLeft w:val="0"/>
                      <w:marRight w:val="0"/>
                      <w:marTop w:val="0"/>
                      <w:marBottom w:val="0"/>
                      <w:divBdr>
                        <w:top w:val="none" w:sz="0" w:space="0" w:color="auto"/>
                        <w:left w:val="none" w:sz="0" w:space="0" w:color="auto"/>
                        <w:bottom w:val="none" w:sz="0" w:space="0" w:color="auto"/>
                        <w:right w:val="none" w:sz="0" w:space="0" w:color="auto"/>
                      </w:divBdr>
                    </w:div>
                  </w:divsChild>
                </w:div>
                <w:div w:id="1362315168">
                  <w:marLeft w:val="0"/>
                  <w:marRight w:val="0"/>
                  <w:marTop w:val="0"/>
                  <w:marBottom w:val="0"/>
                  <w:divBdr>
                    <w:top w:val="none" w:sz="0" w:space="0" w:color="auto"/>
                    <w:left w:val="none" w:sz="0" w:space="0" w:color="auto"/>
                    <w:bottom w:val="none" w:sz="0" w:space="0" w:color="auto"/>
                    <w:right w:val="none" w:sz="0" w:space="0" w:color="auto"/>
                  </w:divBdr>
                  <w:divsChild>
                    <w:div w:id="1141313486">
                      <w:marLeft w:val="0"/>
                      <w:marRight w:val="0"/>
                      <w:marTop w:val="0"/>
                      <w:marBottom w:val="0"/>
                      <w:divBdr>
                        <w:top w:val="none" w:sz="0" w:space="0" w:color="auto"/>
                        <w:left w:val="none" w:sz="0" w:space="0" w:color="auto"/>
                        <w:bottom w:val="none" w:sz="0" w:space="0" w:color="auto"/>
                        <w:right w:val="none" w:sz="0" w:space="0" w:color="auto"/>
                      </w:divBdr>
                    </w:div>
                  </w:divsChild>
                </w:div>
                <w:div w:id="1515999870">
                  <w:marLeft w:val="0"/>
                  <w:marRight w:val="0"/>
                  <w:marTop w:val="0"/>
                  <w:marBottom w:val="0"/>
                  <w:divBdr>
                    <w:top w:val="none" w:sz="0" w:space="0" w:color="auto"/>
                    <w:left w:val="none" w:sz="0" w:space="0" w:color="auto"/>
                    <w:bottom w:val="none" w:sz="0" w:space="0" w:color="auto"/>
                    <w:right w:val="none" w:sz="0" w:space="0" w:color="auto"/>
                  </w:divBdr>
                  <w:divsChild>
                    <w:div w:id="1855341088">
                      <w:marLeft w:val="0"/>
                      <w:marRight w:val="0"/>
                      <w:marTop w:val="0"/>
                      <w:marBottom w:val="0"/>
                      <w:divBdr>
                        <w:top w:val="none" w:sz="0" w:space="0" w:color="auto"/>
                        <w:left w:val="none" w:sz="0" w:space="0" w:color="auto"/>
                        <w:bottom w:val="none" w:sz="0" w:space="0" w:color="auto"/>
                        <w:right w:val="none" w:sz="0" w:space="0" w:color="auto"/>
                      </w:divBdr>
                    </w:div>
                  </w:divsChild>
                </w:div>
                <w:div w:id="1555850804">
                  <w:marLeft w:val="0"/>
                  <w:marRight w:val="0"/>
                  <w:marTop w:val="0"/>
                  <w:marBottom w:val="0"/>
                  <w:divBdr>
                    <w:top w:val="none" w:sz="0" w:space="0" w:color="auto"/>
                    <w:left w:val="none" w:sz="0" w:space="0" w:color="auto"/>
                    <w:bottom w:val="none" w:sz="0" w:space="0" w:color="auto"/>
                    <w:right w:val="none" w:sz="0" w:space="0" w:color="auto"/>
                  </w:divBdr>
                  <w:divsChild>
                    <w:div w:id="1411465186">
                      <w:marLeft w:val="0"/>
                      <w:marRight w:val="0"/>
                      <w:marTop w:val="0"/>
                      <w:marBottom w:val="0"/>
                      <w:divBdr>
                        <w:top w:val="none" w:sz="0" w:space="0" w:color="auto"/>
                        <w:left w:val="none" w:sz="0" w:space="0" w:color="auto"/>
                        <w:bottom w:val="none" w:sz="0" w:space="0" w:color="auto"/>
                        <w:right w:val="none" w:sz="0" w:space="0" w:color="auto"/>
                      </w:divBdr>
                    </w:div>
                  </w:divsChild>
                </w:div>
                <w:div w:id="227807949">
                  <w:marLeft w:val="0"/>
                  <w:marRight w:val="0"/>
                  <w:marTop w:val="0"/>
                  <w:marBottom w:val="0"/>
                  <w:divBdr>
                    <w:top w:val="none" w:sz="0" w:space="0" w:color="auto"/>
                    <w:left w:val="none" w:sz="0" w:space="0" w:color="auto"/>
                    <w:bottom w:val="none" w:sz="0" w:space="0" w:color="auto"/>
                    <w:right w:val="none" w:sz="0" w:space="0" w:color="auto"/>
                  </w:divBdr>
                  <w:divsChild>
                    <w:div w:id="2042627456">
                      <w:marLeft w:val="0"/>
                      <w:marRight w:val="0"/>
                      <w:marTop w:val="0"/>
                      <w:marBottom w:val="0"/>
                      <w:divBdr>
                        <w:top w:val="none" w:sz="0" w:space="0" w:color="auto"/>
                        <w:left w:val="none" w:sz="0" w:space="0" w:color="auto"/>
                        <w:bottom w:val="none" w:sz="0" w:space="0" w:color="auto"/>
                        <w:right w:val="none" w:sz="0" w:space="0" w:color="auto"/>
                      </w:divBdr>
                    </w:div>
                  </w:divsChild>
                </w:div>
                <w:div w:id="817454521">
                  <w:marLeft w:val="0"/>
                  <w:marRight w:val="0"/>
                  <w:marTop w:val="0"/>
                  <w:marBottom w:val="0"/>
                  <w:divBdr>
                    <w:top w:val="none" w:sz="0" w:space="0" w:color="auto"/>
                    <w:left w:val="none" w:sz="0" w:space="0" w:color="auto"/>
                    <w:bottom w:val="none" w:sz="0" w:space="0" w:color="auto"/>
                    <w:right w:val="none" w:sz="0" w:space="0" w:color="auto"/>
                  </w:divBdr>
                  <w:divsChild>
                    <w:div w:id="1169520930">
                      <w:marLeft w:val="0"/>
                      <w:marRight w:val="0"/>
                      <w:marTop w:val="0"/>
                      <w:marBottom w:val="0"/>
                      <w:divBdr>
                        <w:top w:val="none" w:sz="0" w:space="0" w:color="auto"/>
                        <w:left w:val="none" w:sz="0" w:space="0" w:color="auto"/>
                        <w:bottom w:val="none" w:sz="0" w:space="0" w:color="auto"/>
                        <w:right w:val="none" w:sz="0" w:space="0" w:color="auto"/>
                      </w:divBdr>
                    </w:div>
                  </w:divsChild>
                </w:div>
                <w:div w:id="958073312">
                  <w:marLeft w:val="0"/>
                  <w:marRight w:val="0"/>
                  <w:marTop w:val="0"/>
                  <w:marBottom w:val="0"/>
                  <w:divBdr>
                    <w:top w:val="none" w:sz="0" w:space="0" w:color="auto"/>
                    <w:left w:val="none" w:sz="0" w:space="0" w:color="auto"/>
                    <w:bottom w:val="none" w:sz="0" w:space="0" w:color="auto"/>
                    <w:right w:val="none" w:sz="0" w:space="0" w:color="auto"/>
                  </w:divBdr>
                  <w:divsChild>
                    <w:div w:id="553547939">
                      <w:marLeft w:val="0"/>
                      <w:marRight w:val="0"/>
                      <w:marTop w:val="0"/>
                      <w:marBottom w:val="0"/>
                      <w:divBdr>
                        <w:top w:val="none" w:sz="0" w:space="0" w:color="auto"/>
                        <w:left w:val="none" w:sz="0" w:space="0" w:color="auto"/>
                        <w:bottom w:val="none" w:sz="0" w:space="0" w:color="auto"/>
                        <w:right w:val="none" w:sz="0" w:space="0" w:color="auto"/>
                      </w:divBdr>
                    </w:div>
                  </w:divsChild>
                </w:div>
                <w:div w:id="277567934">
                  <w:marLeft w:val="0"/>
                  <w:marRight w:val="0"/>
                  <w:marTop w:val="0"/>
                  <w:marBottom w:val="0"/>
                  <w:divBdr>
                    <w:top w:val="none" w:sz="0" w:space="0" w:color="auto"/>
                    <w:left w:val="none" w:sz="0" w:space="0" w:color="auto"/>
                    <w:bottom w:val="none" w:sz="0" w:space="0" w:color="auto"/>
                    <w:right w:val="none" w:sz="0" w:space="0" w:color="auto"/>
                  </w:divBdr>
                  <w:divsChild>
                    <w:div w:id="1782802686">
                      <w:marLeft w:val="0"/>
                      <w:marRight w:val="0"/>
                      <w:marTop w:val="0"/>
                      <w:marBottom w:val="0"/>
                      <w:divBdr>
                        <w:top w:val="none" w:sz="0" w:space="0" w:color="auto"/>
                        <w:left w:val="none" w:sz="0" w:space="0" w:color="auto"/>
                        <w:bottom w:val="none" w:sz="0" w:space="0" w:color="auto"/>
                        <w:right w:val="none" w:sz="0" w:space="0" w:color="auto"/>
                      </w:divBdr>
                    </w:div>
                  </w:divsChild>
                </w:div>
                <w:div w:id="1374579432">
                  <w:marLeft w:val="0"/>
                  <w:marRight w:val="0"/>
                  <w:marTop w:val="0"/>
                  <w:marBottom w:val="0"/>
                  <w:divBdr>
                    <w:top w:val="none" w:sz="0" w:space="0" w:color="auto"/>
                    <w:left w:val="none" w:sz="0" w:space="0" w:color="auto"/>
                    <w:bottom w:val="none" w:sz="0" w:space="0" w:color="auto"/>
                    <w:right w:val="none" w:sz="0" w:space="0" w:color="auto"/>
                  </w:divBdr>
                  <w:divsChild>
                    <w:div w:id="1997293368">
                      <w:marLeft w:val="0"/>
                      <w:marRight w:val="0"/>
                      <w:marTop w:val="0"/>
                      <w:marBottom w:val="0"/>
                      <w:divBdr>
                        <w:top w:val="none" w:sz="0" w:space="0" w:color="auto"/>
                        <w:left w:val="none" w:sz="0" w:space="0" w:color="auto"/>
                        <w:bottom w:val="none" w:sz="0" w:space="0" w:color="auto"/>
                        <w:right w:val="none" w:sz="0" w:space="0" w:color="auto"/>
                      </w:divBdr>
                    </w:div>
                  </w:divsChild>
                </w:div>
                <w:div w:id="732969809">
                  <w:marLeft w:val="0"/>
                  <w:marRight w:val="0"/>
                  <w:marTop w:val="0"/>
                  <w:marBottom w:val="0"/>
                  <w:divBdr>
                    <w:top w:val="none" w:sz="0" w:space="0" w:color="auto"/>
                    <w:left w:val="none" w:sz="0" w:space="0" w:color="auto"/>
                    <w:bottom w:val="none" w:sz="0" w:space="0" w:color="auto"/>
                    <w:right w:val="none" w:sz="0" w:space="0" w:color="auto"/>
                  </w:divBdr>
                  <w:divsChild>
                    <w:div w:id="1877885981">
                      <w:marLeft w:val="0"/>
                      <w:marRight w:val="0"/>
                      <w:marTop w:val="0"/>
                      <w:marBottom w:val="0"/>
                      <w:divBdr>
                        <w:top w:val="none" w:sz="0" w:space="0" w:color="auto"/>
                        <w:left w:val="none" w:sz="0" w:space="0" w:color="auto"/>
                        <w:bottom w:val="none" w:sz="0" w:space="0" w:color="auto"/>
                        <w:right w:val="none" w:sz="0" w:space="0" w:color="auto"/>
                      </w:divBdr>
                    </w:div>
                  </w:divsChild>
                </w:div>
                <w:div w:id="1759594650">
                  <w:marLeft w:val="0"/>
                  <w:marRight w:val="0"/>
                  <w:marTop w:val="0"/>
                  <w:marBottom w:val="0"/>
                  <w:divBdr>
                    <w:top w:val="none" w:sz="0" w:space="0" w:color="auto"/>
                    <w:left w:val="none" w:sz="0" w:space="0" w:color="auto"/>
                    <w:bottom w:val="none" w:sz="0" w:space="0" w:color="auto"/>
                    <w:right w:val="none" w:sz="0" w:space="0" w:color="auto"/>
                  </w:divBdr>
                  <w:divsChild>
                    <w:div w:id="967782363">
                      <w:marLeft w:val="0"/>
                      <w:marRight w:val="0"/>
                      <w:marTop w:val="0"/>
                      <w:marBottom w:val="0"/>
                      <w:divBdr>
                        <w:top w:val="none" w:sz="0" w:space="0" w:color="auto"/>
                        <w:left w:val="none" w:sz="0" w:space="0" w:color="auto"/>
                        <w:bottom w:val="none" w:sz="0" w:space="0" w:color="auto"/>
                        <w:right w:val="none" w:sz="0" w:space="0" w:color="auto"/>
                      </w:divBdr>
                    </w:div>
                  </w:divsChild>
                </w:div>
                <w:div w:id="1236235647">
                  <w:marLeft w:val="0"/>
                  <w:marRight w:val="0"/>
                  <w:marTop w:val="0"/>
                  <w:marBottom w:val="0"/>
                  <w:divBdr>
                    <w:top w:val="none" w:sz="0" w:space="0" w:color="auto"/>
                    <w:left w:val="none" w:sz="0" w:space="0" w:color="auto"/>
                    <w:bottom w:val="none" w:sz="0" w:space="0" w:color="auto"/>
                    <w:right w:val="none" w:sz="0" w:space="0" w:color="auto"/>
                  </w:divBdr>
                  <w:divsChild>
                    <w:div w:id="1535733166">
                      <w:marLeft w:val="0"/>
                      <w:marRight w:val="0"/>
                      <w:marTop w:val="0"/>
                      <w:marBottom w:val="0"/>
                      <w:divBdr>
                        <w:top w:val="none" w:sz="0" w:space="0" w:color="auto"/>
                        <w:left w:val="none" w:sz="0" w:space="0" w:color="auto"/>
                        <w:bottom w:val="none" w:sz="0" w:space="0" w:color="auto"/>
                        <w:right w:val="none" w:sz="0" w:space="0" w:color="auto"/>
                      </w:divBdr>
                    </w:div>
                  </w:divsChild>
                </w:div>
                <w:div w:id="1121656134">
                  <w:marLeft w:val="0"/>
                  <w:marRight w:val="0"/>
                  <w:marTop w:val="0"/>
                  <w:marBottom w:val="0"/>
                  <w:divBdr>
                    <w:top w:val="none" w:sz="0" w:space="0" w:color="auto"/>
                    <w:left w:val="none" w:sz="0" w:space="0" w:color="auto"/>
                    <w:bottom w:val="none" w:sz="0" w:space="0" w:color="auto"/>
                    <w:right w:val="none" w:sz="0" w:space="0" w:color="auto"/>
                  </w:divBdr>
                  <w:divsChild>
                    <w:div w:id="1084649308">
                      <w:marLeft w:val="0"/>
                      <w:marRight w:val="0"/>
                      <w:marTop w:val="0"/>
                      <w:marBottom w:val="0"/>
                      <w:divBdr>
                        <w:top w:val="none" w:sz="0" w:space="0" w:color="auto"/>
                        <w:left w:val="none" w:sz="0" w:space="0" w:color="auto"/>
                        <w:bottom w:val="none" w:sz="0" w:space="0" w:color="auto"/>
                        <w:right w:val="none" w:sz="0" w:space="0" w:color="auto"/>
                      </w:divBdr>
                    </w:div>
                  </w:divsChild>
                </w:div>
                <w:div w:id="481046029">
                  <w:marLeft w:val="0"/>
                  <w:marRight w:val="0"/>
                  <w:marTop w:val="0"/>
                  <w:marBottom w:val="0"/>
                  <w:divBdr>
                    <w:top w:val="none" w:sz="0" w:space="0" w:color="auto"/>
                    <w:left w:val="none" w:sz="0" w:space="0" w:color="auto"/>
                    <w:bottom w:val="none" w:sz="0" w:space="0" w:color="auto"/>
                    <w:right w:val="none" w:sz="0" w:space="0" w:color="auto"/>
                  </w:divBdr>
                  <w:divsChild>
                    <w:div w:id="387146299">
                      <w:marLeft w:val="0"/>
                      <w:marRight w:val="0"/>
                      <w:marTop w:val="0"/>
                      <w:marBottom w:val="0"/>
                      <w:divBdr>
                        <w:top w:val="none" w:sz="0" w:space="0" w:color="auto"/>
                        <w:left w:val="none" w:sz="0" w:space="0" w:color="auto"/>
                        <w:bottom w:val="none" w:sz="0" w:space="0" w:color="auto"/>
                        <w:right w:val="none" w:sz="0" w:space="0" w:color="auto"/>
                      </w:divBdr>
                    </w:div>
                  </w:divsChild>
                </w:div>
                <w:div w:id="286476303">
                  <w:marLeft w:val="0"/>
                  <w:marRight w:val="0"/>
                  <w:marTop w:val="0"/>
                  <w:marBottom w:val="0"/>
                  <w:divBdr>
                    <w:top w:val="none" w:sz="0" w:space="0" w:color="auto"/>
                    <w:left w:val="none" w:sz="0" w:space="0" w:color="auto"/>
                    <w:bottom w:val="none" w:sz="0" w:space="0" w:color="auto"/>
                    <w:right w:val="none" w:sz="0" w:space="0" w:color="auto"/>
                  </w:divBdr>
                  <w:divsChild>
                    <w:div w:id="1137259684">
                      <w:marLeft w:val="0"/>
                      <w:marRight w:val="0"/>
                      <w:marTop w:val="0"/>
                      <w:marBottom w:val="0"/>
                      <w:divBdr>
                        <w:top w:val="none" w:sz="0" w:space="0" w:color="auto"/>
                        <w:left w:val="none" w:sz="0" w:space="0" w:color="auto"/>
                        <w:bottom w:val="none" w:sz="0" w:space="0" w:color="auto"/>
                        <w:right w:val="none" w:sz="0" w:space="0" w:color="auto"/>
                      </w:divBdr>
                    </w:div>
                  </w:divsChild>
                </w:div>
                <w:div w:id="1907839920">
                  <w:marLeft w:val="0"/>
                  <w:marRight w:val="0"/>
                  <w:marTop w:val="0"/>
                  <w:marBottom w:val="0"/>
                  <w:divBdr>
                    <w:top w:val="none" w:sz="0" w:space="0" w:color="auto"/>
                    <w:left w:val="none" w:sz="0" w:space="0" w:color="auto"/>
                    <w:bottom w:val="none" w:sz="0" w:space="0" w:color="auto"/>
                    <w:right w:val="none" w:sz="0" w:space="0" w:color="auto"/>
                  </w:divBdr>
                  <w:divsChild>
                    <w:div w:id="1979990500">
                      <w:marLeft w:val="0"/>
                      <w:marRight w:val="0"/>
                      <w:marTop w:val="0"/>
                      <w:marBottom w:val="0"/>
                      <w:divBdr>
                        <w:top w:val="none" w:sz="0" w:space="0" w:color="auto"/>
                        <w:left w:val="none" w:sz="0" w:space="0" w:color="auto"/>
                        <w:bottom w:val="none" w:sz="0" w:space="0" w:color="auto"/>
                        <w:right w:val="none" w:sz="0" w:space="0" w:color="auto"/>
                      </w:divBdr>
                    </w:div>
                  </w:divsChild>
                </w:div>
                <w:div w:id="541597778">
                  <w:marLeft w:val="0"/>
                  <w:marRight w:val="0"/>
                  <w:marTop w:val="0"/>
                  <w:marBottom w:val="0"/>
                  <w:divBdr>
                    <w:top w:val="none" w:sz="0" w:space="0" w:color="auto"/>
                    <w:left w:val="none" w:sz="0" w:space="0" w:color="auto"/>
                    <w:bottom w:val="none" w:sz="0" w:space="0" w:color="auto"/>
                    <w:right w:val="none" w:sz="0" w:space="0" w:color="auto"/>
                  </w:divBdr>
                  <w:divsChild>
                    <w:div w:id="371468652">
                      <w:marLeft w:val="0"/>
                      <w:marRight w:val="0"/>
                      <w:marTop w:val="0"/>
                      <w:marBottom w:val="0"/>
                      <w:divBdr>
                        <w:top w:val="none" w:sz="0" w:space="0" w:color="auto"/>
                        <w:left w:val="none" w:sz="0" w:space="0" w:color="auto"/>
                        <w:bottom w:val="none" w:sz="0" w:space="0" w:color="auto"/>
                        <w:right w:val="none" w:sz="0" w:space="0" w:color="auto"/>
                      </w:divBdr>
                    </w:div>
                  </w:divsChild>
                </w:div>
                <w:div w:id="57556354">
                  <w:marLeft w:val="0"/>
                  <w:marRight w:val="0"/>
                  <w:marTop w:val="0"/>
                  <w:marBottom w:val="0"/>
                  <w:divBdr>
                    <w:top w:val="none" w:sz="0" w:space="0" w:color="auto"/>
                    <w:left w:val="none" w:sz="0" w:space="0" w:color="auto"/>
                    <w:bottom w:val="none" w:sz="0" w:space="0" w:color="auto"/>
                    <w:right w:val="none" w:sz="0" w:space="0" w:color="auto"/>
                  </w:divBdr>
                  <w:divsChild>
                    <w:div w:id="2029792212">
                      <w:marLeft w:val="0"/>
                      <w:marRight w:val="0"/>
                      <w:marTop w:val="0"/>
                      <w:marBottom w:val="0"/>
                      <w:divBdr>
                        <w:top w:val="none" w:sz="0" w:space="0" w:color="auto"/>
                        <w:left w:val="none" w:sz="0" w:space="0" w:color="auto"/>
                        <w:bottom w:val="none" w:sz="0" w:space="0" w:color="auto"/>
                        <w:right w:val="none" w:sz="0" w:space="0" w:color="auto"/>
                      </w:divBdr>
                    </w:div>
                  </w:divsChild>
                </w:div>
                <w:div w:id="567881717">
                  <w:marLeft w:val="0"/>
                  <w:marRight w:val="0"/>
                  <w:marTop w:val="0"/>
                  <w:marBottom w:val="0"/>
                  <w:divBdr>
                    <w:top w:val="none" w:sz="0" w:space="0" w:color="auto"/>
                    <w:left w:val="none" w:sz="0" w:space="0" w:color="auto"/>
                    <w:bottom w:val="none" w:sz="0" w:space="0" w:color="auto"/>
                    <w:right w:val="none" w:sz="0" w:space="0" w:color="auto"/>
                  </w:divBdr>
                  <w:divsChild>
                    <w:div w:id="1047995972">
                      <w:marLeft w:val="0"/>
                      <w:marRight w:val="0"/>
                      <w:marTop w:val="0"/>
                      <w:marBottom w:val="0"/>
                      <w:divBdr>
                        <w:top w:val="none" w:sz="0" w:space="0" w:color="auto"/>
                        <w:left w:val="none" w:sz="0" w:space="0" w:color="auto"/>
                        <w:bottom w:val="none" w:sz="0" w:space="0" w:color="auto"/>
                        <w:right w:val="none" w:sz="0" w:space="0" w:color="auto"/>
                      </w:divBdr>
                    </w:div>
                  </w:divsChild>
                </w:div>
                <w:div w:id="1907495526">
                  <w:marLeft w:val="0"/>
                  <w:marRight w:val="0"/>
                  <w:marTop w:val="0"/>
                  <w:marBottom w:val="0"/>
                  <w:divBdr>
                    <w:top w:val="none" w:sz="0" w:space="0" w:color="auto"/>
                    <w:left w:val="none" w:sz="0" w:space="0" w:color="auto"/>
                    <w:bottom w:val="none" w:sz="0" w:space="0" w:color="auto"/>
                    <w:right w:val="none" w:sz="0" w:space="0" w:color="auto"/>
                  </w:divBdr>
                  <w:divsChild>
                    <w:div w:id="1690452826">
                      <w:marLeft w:val="0"/>
                      <w:marRight w:val="0"/>
                      <w:marTop w:val="0"/>
                      <w:marBottom w:val="0"/>
                      <w:divBdr>
                        <w:top w:val="none" w:sz="0" w:space="0" w:color="auto"/>
                        <w:left w:val="none" w:sz="0" w:space="0" w:color="auto"/>
                        <w:bottom w:val="none" w:sz="0" w:space="0" w:color="auto"/>
                        <w:right w:val="none" w:sz="0" w:space="0" w:color="auto"/>
                      </w:divBdr>
                    </w:div>
                  </w:divsChild>
                </w:div>
                <w:div w:id="125511643">
                  <w:marLeft w:val="0"/>
                  <w:marRight w:val="0"/>
                  <w:marTop w:val="0"/>
                  <w:marBottom w:val="0"/>
                  <w:divBdr>
                    <w:top w:val="none" w:sz="0" w:space="0" w:color="auto"/>
                    <w:left w:val="none" w:sz="0" w:space="0" w:color="auto"/>
                    <w:bottom w:val="none" w:sz="0" w:space="0" w:color="auto"/>
                    <w:right w:val="none" w:sz="0" w:space="0" w:color="auto"/>
                  </w:divBdr>
                  <w:divsChild>
                    <w:div w:id="1661350782">
                      <w:marLeft w:val="0"/>
                      <w:marRight w:val="0"/>
                      <w:marTop w:val="0"/>
                      <w:marBottom w:val="0"/>
                      <w:divBdr>
                        <w:top w:val="none" w:sz="0" w:space="0" w:color="auto"/>
                        <w:left w:val="none" w:sz="0" w:space="0" w:color="auto"/>
                        <w:bottom w:val="none" w:sz="0" w:space="0" w:color="auto"/>
                        <w:right w:val="none" w:sz="0" w:space="0" w:color="auto"/>
                      </w:divBdr>
                    </w:div>
                  </w:divsChild>
                </w:div>
                <w:div w:id="1506479490">
                  <w:marLeft w:val="0"/>
                  <w:marRight w:val="0"/>
                  <w:marTop w:val="0"/>
                  <w:marBottom w:val="0"/>
                  <w:divBdr>
                    <w:top w:val="none" w:sz="0" w:space="0" w:color="auto"/>
                    <w:left w:val="none" w:sz="0" w:space="0" w:color="auto"/>
                    <w:bottom w:val="none" w:sz="0" w:space="0" w:color="auto"/>
                    <w:right w:val="none" w:sz="0" w:space="0" w:color="auto"/>
                  </w:divBdr>
                  <w:divsChild>
                    <w:div w:id="55668366">
                      <w:marLeft w:val="0"/>
                      <w:marRight w:val="0"/>
                      <w:marTop w:val="0"/>
                      <w:marBottom w:val="0"/>
                      <w:divBdr>
                        <w:top w:val="none" w:sz="0" w:space="0" w:color="auto"/>
                        <w:left w:val="none" w:sz="0" w:space="0" w:color="auto"/>
                        <w:bottom w:val="none" w:sz="0" w:space="0" w:color="auto"/>
                        <w:right w:val="none" w:sz="0" w:space="0" w:color="auto"/>
                      </w:divBdr>
                    </w:div>
                  </w:divsChild>
                </w:div>
                <w:div w:id="1102916538">
                  <w:marLeft w:val="0"/>
                  <w:marRight w:val="0"/>
                  <w:marTop w:val="0"/>
                  <w:marBottom w:val="0"/>
                  <w:divBdr>
                    <w:top w:val="none" w:sz="0" w:space="0" w:color="auto"/>
                    <w:left w:val="none" w:sz="0" w:space="0" w:color="auto"/>
                    <w:bottom w:val="none" w:sz="0" w:space="0" w:color="auto"/>
                    <w:right w:val="none" w:sz="0" w:space="0" w:color="auto"/>
                  </w:divBdr>
                  <w:divsChild>
                    <w:div w:id="893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7669">
          <w:marLeft w:val="0"/>
          <w:marRight w:val="0"/>
          <w:marTop w:val="0"/>
          <w:marBottom w:val="0"/>
          <w:divBdr>
            <w:top w:val="none" w:sz="0" w:space="0" w:color="auto"/>
            <w:left w:val="none" w:sz="0" w:space="0" w:color="auto"/>
            <w:bottom w:val="none" w:sz="0" w:space="0" w:color="auto"/>
            <w:right w:val="none" w:sz="0" w:space="0" w:color="auto"/>
          </w:divBdr>
        </w:div>
        <w:div w:id="1484159406">
          <w:marLeft w:val="0"/>
          <w:marRight w:val="0"/>
          <w:marTop w:val="0"/>
          <w:marBottom w:val="0"/>
          <w:divBdr>
            <w:top w:val="none" w:sz="0" w:space="0" w:color="auto"/>
            <w:left w:val="none" w:sz="0" w:space="0" w:color="auto"/>
            <w:bottom w:val="none" w:sz="0" w:space="0" w:color="auto"/>
            <w:right w:val="none" w:sz="0" w:space="0" w:color="auto"/>
          </w:divBdr>
        </w:div>
      </w:divsChild>
    </w:div>
    <w:div w:id="1053191341">
      <w:bodyDiv w:val="1"/>
      <w:marLeft w:val="0"/>
      <w:marRight w:val="0"/>
      <w:marTop w:val="0"/>
      <w:marBottom w:val="0"/>
      <w:divBdr>
        <w:top w:val="none" w:sz="0" w:space="0" w:color="auto"/>
        <w:left w:val="none" w:sz="0" w:space="0" w:color="auto"/>
        <w:bottom w:val="none" w:sz="0" w:space="0" w:color="auto"/>
        <w:right w:val="none" w:sz="0" w:space="0" w:color="auto"/>
      </w:divBdr>
      <w:divsChild>
        <w:div w:id="1119295630">
          <w:marLeft w:val="0"/>
          <w:marRight w:val="0"/>
          <w:marTop w:val="0"/>
          <w:marBottom w:val="0"/>
          <w:divBdr>
            <w:top w:val="none" w:sz="0" w:space="0" w:color="auto"/>
            <w:left w:val="none" w:sz="0" w:space="0" w:color="auto"/>
            <w:bottom w:val="none" w:sz="0" w:space="0" w:color="auto"/>
            <w:right w:val="none" w:sz="0" w:space="0" w:color="auto"/>
          </w:divBdr>
          <w:divsChild>
            <w:div w:id="97602433">
              <w:marLeft w:val="0"/>
              <w:marRight w:val="0"/>
              <w:marTop w:val="30"/>
              <w:marBottom w:val="30"/>
              <w:divBdr>
                <w:top w:val="none" w:sz="0" w:space="0" w:color="auto"/>
                <w:left w:val="none" w:sz="0" w:space="0" w:color="auto"/>
                <w:bottom w:val="none" w:sz="0" w:space="0" w:color="auto"/>
                <w:right w:val="none" w:sz="0" w:space="0" w:color="auto"/>
              </w:divBdr>
              <w:divsChild>
                <w:div w:id="232548487">
                  <w:marLeft w:val="0"/>
                  <w:marRight w:val="0"/>
                  <w:marTop w:val="0"/>
                  <w:marBottom w:val="0"/>
                  <w:divBdr>
                    <w:top w:val="none" w:sz="0" w:space="0" w:color="auto"/>
                    <w:left w:val="none" w:sz="0" w:space="0" w:color="auto"/>
                    <w:bottom w:val="none" w:sz="0" w:space="0" w:color="auto"/>
                    <w:right w:val="none" w:sz="0" w:space="0" w:color="auto"/>
                  </w:divBdr>
                  <w:divsChild>
                    <w:div w:id="1346978531">
                      <w:marLeft w:val="0"/>
                      <w:marRight w:val="0"/>
                      <w:marTop w:val="0"/>
                      <w:marBottom w:val="0"/>
                      <w:divBdr>
                        <w:top w:val="none" w:sz="0" w:space="0" w:color="auto"/>
                        <w:left w:val="none" w:sz="0" w:space="0" w:color="auto"/>
                        <w:bottom w:val="none" w:sz="0" w:space="0" w:color="auto"/>
                        <w:right w:val="none" w:sz="0" w:space="0" w:color="auto"/>
                      </w:divBdr>
                    </w:div>
                  </w:divsChild>
                </w:div>
                <w:div w:id="70127169">
                  <w:marLeft w:val="0"/>
                  <w:marRight w:val="0"/>
                  <w:marTop w:val="0"/>
                  <w:marBottom w:val="0"/>
                  <w:divBdr>
                    <w:top w:val="none" w:sz="0" w:space="0" w:color="auto"/>
                    <w:left w:val="none" w:sz="0" w:space="0" w:color="auto"/>
                    <w:bottom w:val="none" w:sz="0" w:space="0" w:color="auto"/>
                    <w:right w:val="none" w:sz="0" w:space="0" w:color="auto"/>
                  </w:divBdr>
                  <w:divsChild>
                    <w:div w:id="551966583">
                      <w:marLeft w:val="0"/>
                      <w:marRight w:val="0"/>
                      <w:marTop w:val="0"/>
                      <w:marBottom w:val="0"/>
                      <w:divBdr>
                        <w:top w:val="none" w:sz="0" w:space="0" w:color="auto"/>
                        <w:left w:val="none" w:sz="0" w:space="0" w:color="auto"/>
                        <w:bottom w:val="none" w:sz="0" w:space="0" w:color="auto"/>
                        <w:right w:val="none" w:sz="0" w:space="0" w:color="auto"/>
                      </w:divBdr>
                    </w:div>
                  </w:divsChild>
                </w:div>
                <w:div w:id="1768037131">
                  <w:marLeft w:val="0"/>
                  <w:marRight w:val="0"/>
                  <w:marTop w:val="0"/>
                  <w:marBottom w:val="0"/>
                  <w:divBdr>
                    <w:top w:val="none" w:sz="0" w:space="0" w:color="auto"/>
                    <w:left w:val="none" w:sz="0" w:space="0" w:color="auto"/>
                    <w:bottom w:val="none" w:sz="0" w:space="0" w:color="auto"/>
                    <w:right w:val="none" w:sz="0" w:space="0" w:color="auto"/>
                  </w:divBdr>
                  <w:divsChild>
                    <w:div w:id="14592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4891">
          <w:marLeft w:val="0"/>
          <w:marRight w:val="0"/>
          <w:marTop w:val="0"/>
          <w:marBottom w:val="0"/>
          <w:divBdr>
            <w:top w:val="none" w:sz="0" w:space="0" w:color="auto"/>
            <w:left w:val="none" w:sz="0" w:space="0" w:color="auto"/>
            <w:bottom w:val="none" w:sz="0" w:space="0" w:color="auto"/>
            <w:right w:val="none" w:sz="0" w:space="0" w:color="auto"/>
          </w:divBdr>
        </w:div>
        <w:div w:id="664939709">
          <w:marLeft w:val="0"/>
          <w:marRight w:val="0"/>
          <w:marTop w:val="0"/>
          <w:marBottom w:val="0"/>
          <w:divBdr>
            <w:top w:val="none" w:sz="0" w:space="0" w:color="auto"/>
            <w:left w:val="none" w:sz="0" w:space="0" w:color="auto"/>
            <w:bottom w:val="none" w:sz="0" w:space="0" w:color="auto"/>
            <w:right w:val="none" w:sz="0" w:space="0" w:color="auto"/>
          </w:divBdr>
        </w:div>
        <w:div w:id="1766682913">
          <w:marLeft w:val="0"/>
          <w:marRight w:val="0"/>
          <w:marTop w:val="0"/>
          <w:marBottom w:val="0"/>
          <w:divBdr>
            <w:top w:val="none" w:sz="0" w:space="0" w:color="auto"/>
            <w:left w:val="none" w:sz="0" w:space="0" w:color="auto"/>
            <w:bottom w:val="none" w:sz="0" w:space="0" w:color="auto"/>
            <w:right w:val="none" w:sz="0" w:space="0" w:color="auto"/>
          </w:divBdr>
        </w:div>
        <w:div w:id="409814343">
          <w:marLeft w:val="0"/>
          <w:marRight w:val="0"/>
          <w:marTop w:val="0"/>
          <w:marBottom w:val="0"/>
          <w:divBdr>
            <w:top w:val="none" w:sz="0" w:space="0" w:color="auto"/>
            <w:left w:val="none" w:sz="0" w:space="0" w:color="auto"/>
            <w:bottom w:val="none" w:sz="0" w:space="0" w:color="auto"/>
            <w:right w:val="none" w:sz="0" w:space="0" w:color="auto"/>
          </w:divBdr>
        </w:div>
        <w:div w:id="1202128410">
          <w:marLeft w:val="0"/>
          <w:marRight w:val="0"/>
          <w:marTop w:val="0"/>
          <w:marBottom w:val="0"/>
          <w:divBdr>
            <w:top w:val="none" w:sz="0" w:space="0" w:color="auto"/>
            <w:left w:val="none" w:sz="0" w:space="0" w:color="auto"/>
            <w:bottom w:val="none" w:sz="0" w:space="0" w:color="auto"/>
            <w:right w:val="none" w:sz="0" w:space="0" w:color="auto"/>
          </w:divBdr>
        </w:div>
        <w:div w:id="785202330">
          <w:marLeft w:val="0"/>
          <w:marRight w:val="0"/>
          <w:marTop w:val="0"/>
          <w:marBottom w:val="0"/>
          <w:divBdr>
            <w:top w:val="none" w:sz="0" w:space="0" w:color="auto"/>
            <w:left w:val="none" w:sz="0" w:space="0" w:color="auto"/>
            <w:bottom w:val="none" w:sz="0" w:space="0" w:color="auto"/>
            <w:right w:val="none" w:sz="0" w:space="0" w:color="auto"/>
          </w:divBdr>
        </w:div>
        <w:div w:id="1781756331">
          <w:marLeft w:val="0"/>
          <w:marRight w:val="0"/>
          <w:marTop w:val="0"/>
          <w:marBottom w:val="0"/>
          <w:divBdr>
            <w:top w:val="none" w:sz="0" w:space="0" w:color="auto"/>
            <w:left w:val="none" w:sz="0" w:space="0" w:color="auto"/>
            <w:bottom w:val="none" w:sz="0" w:space="0" w:color="auto"/>
            <w:right w:val="none" w:sz="0" w:space="0" w:color="auto"/>
          </w:divBdr>
        </w:div>
        <w:div w:id="1760442889">
          <w:marLeft w:val="0"/>
          <w:marRight w:val="0"/>
          <w:marTop w:val="0"/>
          <w:marBottom w:val="0"/>
          <w:divBdr>
            <w:top w:val="none" w:sz="0" w:space="0" w:color="auto"/>
            <w:left w:val="none" w:sz="0" w:space="0" w:color="auto"/>
            <w:bottom w:val="none" w:sz="0" w:space="0" w:color="auto"/>
            <w:right w:val="none" w:sz="0" w:space="0" w:color="auto"/>
          </w:divBdr>
        </w:div>
        <w:div w:id="2117019877">
          <w:marLeft w:val="0"/>
          <w:marRight w:val="0"/>
          <w:marTop w:val="0"/>
          <w:marBottom w:val="0"/>
          <w:divBdr>
            <w:top w:val="none" w:sz="0" w:space="0" w:color="auto"/>
            <w:left w:val="none" w:sz="0" w:space="0" w:color="auto"/>
            <w:bottom w:val="none" w:sz="0" w:space="0" w:color="auto"/>
            <w:right w:val="none" w:sz="0" w:space="0" w:color="auto"/>
          </w:divBdr>
        </w:div>
        <w:div w:id="2112385859">
          <w:marLeft w:val="0"/>
          <w:marRight w:val="0"/>
          <w:marTop w:val="0"/>
          <w:marBottom w:val="0"/>
          <w:divBdr>
            <w:top w:val="none" w:sz="0" w:space="0" w:color="auto"/>
            <w:left w:val="none" w:sz="0" w:space="0" w:color="auto"/>
            <w:bottom w:val="none" w:sz="0" w:space="0" w:color="auto"/>
            <w:right w:val="none" w:sz="0" w:space="0" w:color="auto"/>
          </w:divBdr>
        </w:div>
        <w:div w:id="2023705063">
          <w:marLeft w:val="0"/>
          <w:marRight w:val="0"/>
          <w:marTop w:val="0"/>
          <w:marBottom w:val="0"/>
          <w:divBdr>
            <w:top w:val="none" w:sz="0" w:space="0" w:color="auto"/>
            <w:left w:val="none" w:sz="0" w:space="0" w:color="auto"/>
            <w:bottom w:val="none" w:sz="0" w:space="0" w:color="auto"/>
            <w:right w:val="none" w:sz="0" w:space="0" w:color="auto"/>
          </w:divBdr>
        </w:div>
        <w:div w:id="1041856665">
          <w:marLeft w:val="0"/>
          <w:marRight w:val="0"/>
          <w:marTop w:val="0"/>
          <w:marBottom w:val="0"/>
          <w:divBdr>
            <w:top w:val="none" w:sz="0" w:space="0" w:color="auto"/>
            <w:left w:val="none" w:sz="0" w:space="0" w:color="auto"/>
            <w:bottom w:val="none" w:sz="0" w:space="0" w:color="auto"/>
            <w:right w:val="none" w:sz="0" w:space="0" w:color="auto"/>
          </w:divBdr>
        </w:div>
        <w:div w:id="582450622">
          <w:marLeft w:val="0"/>
          <w:marRight w:val="0"/>
          <w:marTop w:val="0"/>
          <w:marBottom w:val="0"/>
          <w:divBdr>
            <w:top w:val="none" w:sz="0" w:space="0" w:color="auto"/>
            <w:left w:val="none" w:sz="0" w:space="0" w:color="auto"/>
            <w:bottom w:val="none" w:sz="0" w:space="0" w:color="auto"/>
            <w:right w:val="none" w:sz="0" w:space="0" w:color="auto"/>
          </w:divBdr>
        </w:div>
        <w:div w:id="361714964">
          <w:marLeft w:val="0"/>
          <w:marRight w:val="0"/>
          <w:marTop w:val="0"/>
          <w:marBottom w:val="0"/>
          <w:divBdr>
            <w:top w:val="none" w:sz="0" w:space="0" w:color="auto"/>
            <w:left w:val="none" w:sz="0" w:space="0" w:color="auto"/>
            <w:bottom w:val="none" w:sz="0" w:space="0" w:color="auto"/>
            <w:right w:val="none" w:sz="0" w:space="0" w:color="auto"/>
          </w:divBdr>
        </w:div>
        <w:div w:id="250285322">
          <w:marLeft w:val="0"/>
          <w:marRight w:val="0"/>
          <w:marTop w:val="0"/>
          <w:marBottom w:val="0"/>
          <w:divBdr>
            <w:top w:val="none" w:sz="0" w:space="0" w:color="auto"/>
            <w:left w:val="none" w:sz="0" w:space="0" w:color="auto"/>
            <w:bottom w:val="none" w:sz="0" w:space="0" w:color="auto"/>
            <w:right w:val="none" w:sz="0" w:space="0" w:color="auto"/>
          </w:divBdr>
        </w:div>
        <w:div w:id="1433476380">
          <w:marLeft w:val="0"/>
          <w:marRight w:val="0"/>
          <w:marTop w:val="0"/>
          <w:marBottom w:val="0"/>
          <w:divBdr>
            <w:top w:val="none" w:sz="0" w:space="0" w:color="auto"/>
            <w:left w:val="none" w:sz="0" w:space="0" w:color="auto"/>
            <w:bottom w:val="none" w:sz="0" w:space="0" w:color="auto"/>
            <w:right w:val="none" w:sz="0" w:space="0" w:color="auto"/>
          </w:divBdr>
        </w:div>
        <w:div w:id="1150561129">
          <w:marLeft w:val="0"/>
          <w:marRight w:val="0"/>
          <w:marTop w:val="0"/>
          <w:marBottom w:val="0"/>
          <w:divBdr>
            <w:top w:val="none" w:sz="0" w:space="0" w:color="auto"/>
            <w:left w:val="none" w:sz="0" w:space="0" w:color="auto"/>
            <w:bottom w:val="none" w:sz="0" w:space="0" w:color="auto"/>
            <w:right w:val="none" w:sz="0" w:space="0" w:color="auto"/>
          </w:divBdr>
        </w:div>
        <w:div w:id="1636988717">
          <w:marLeft w:val="0"/>
          <w:marRight w:val="0"/>
          <w:marTop w:val="0"/>
          <w:marBottom w:val="0"/>
          <w:divBdr>
            <w:top w:val="none" w:sz="0" w:space="0" w:color="auto"/>
            <w:left w:val="none" w:sz="0" w:space="0" w:color="auto"/>
            <w:bottom w:val="none" w:sz="0" w:space="0" w:color="auto"/>
            <w:right w:val="none" w:sz="0" w:space="0" w:color="auto"/>
          </w:divBdr>
        </w:div>
        <w:div w:id="631709901">
          <w:marLeft w:val="0"/>
          <w:marRight w:val="0"/>
          <w:marTop w:val="0"/>
          <w:marBottom w:val="0"/>
          <w:divBdr>
            <w:top w:val="none" w:sz="0" w:space="0" w:color="auto"/>
            <w:left w:val="none" w:sz="0" w:space="0" w:color="auto"/>
            <w:bottom w:val="none" w:sz="0" w:space="0" w:color="auto"/>
            <w:right w:val="none" w:sz="0" w:space="0" w:color="auto"/>
          </w:divBdr>
        </w:div>
        <w:div w:id="1541436305">
          <w:marLeft w:val="0"/>
          <w:marRight w:val="0"/>
          <w:marTop w:val="0"/>
          <w:marBottom w:val="0"/>
          <w:divBdr>
            <w:top w:val="none" w:sz="0" w:space="0" w:color="auto"/>
            <w:left w:val="none" w:sz="0" w:space="0" w:color="auto"/>
            <w:bottom w:val="none" w:sz="0" w:space="0" w:color="auto"/>
            <w:right w:val="none" w:sz="0" w:space="0" w:color="auto"/>
          </w:divBdr>
        </w:div>
      </w:divsChild>
    </w:div>
    <w:div w:id="1186090422">
      <w:bodyDiv w:val="1"/>
      <w:marLeft w:val="0"/>
      <w:marRight w:val="0"/>
      <w:marTop w:val="0"/>
      <w:marBottom w:val="0"/>
      <w:divBdr>
        <w:top w:val="none" w:sz="0" w:space="0" w:color="auto"/>
        <w:left w:val="none" w:sz="0" w:space="0" w:color="auto"/>
        <w:bottom w:val="none" w:sz="0" w:space="0" w:color="auto"/>
        <w:right w:val="none" w:sz="0" w:space="0" w:color="auto"/>
      </w:divBdr>
    </w:div>
    <w:div w:id="1324046187">
      <w:bodyDiv w:val="1"/>
      <w:marLeft w:val="0"/>
      <w:marRight w:val="0"/>
      <w:marTop w:val="0"/>
      <w:marBottom w:val="0"/>
      <w:divBdr>
        <w:top w:val="none" w:sz="0" w:space="0" w:color="auto"/>
        <w:left w:val="none" w:sz="0" w:space="0" w:color="auto"/>
        <w:bottom w:val="none" w:sz="0" w:space="0" w:color="auto"/>
        <w:right w:val="none" w:sz="0" w:space="0" w:color="auto"/>
      </w:divBdr>
    </w:div>
    <w:div w:id="1365250728">
      <w:bodyDiv w:val="1"/>
      <w:marLeft w:val="0"/>
      <w:marRight w:val="0"/>
      <w:marTop w:val="0"/>
      <w:marBottom w:val="0"/>
      <w:divBdr>
        <w:top w:val="none" w:sz="0" w:space="0" w:color="auto"/>
        <w:left w:val="none" w:sz="0" w:space="0" w:color="auto"/>
        <w:bottom w:val="none" w:sz="0" w:space="0" w:color="auto"/>
        <w:right w:val="none" w:sz="0" w:space="0" w:color="auto"/>
      </w:divBdr>
    </w:div>
    <w:div w:id="1377504011">
      <w:bodyDiv w:val="1"/>
      <w:marLeft w:val="0"/>
      <w:marRight w:val="0"/>
      <w:marTop w:val="0"/>
      <w:marBottom w:val="0"/>
      <w:divBdr>
        <w:top w:val="none" w:sz="0" w:space="0" w:color="auto"/>
        <w:left w:val="none" w:sz="0" w:space="0" w:color="auto"/>
        <w:bottom w:val="none" w:sz="0" w:space="0" w:color="auto"/>
        <w:right w:val="none" w:sz="0" w:space="0" w:color="auto"/>
      </w:divBdr>
    </w:div>
    <w:div w:id="1556578134">
      <w:bodyDiv w:val="1"/>
      <w:marLeft w:val="0"/>
      <w:marRight w:val="0"/>
      <w:marTop w:val="0"/>
      <w:marBottom w:val="0"/>
      <w:divBdr>
        <w:top w:val="none" w:sz="0" w:space="0" w:color="auto"/>
        <w:left w:val="none" w:sz="0" w:space="0" w:color="auto"/>
        <w:bottom w:val="none" w:sz="0" w:space="0" w:color="auto"/>
        <w:right w:val="none" w:sz="0" w:space="0" w:color="auto"/>
      </w:divBdr>
    </w:div>
    <w:div w:id="1707753353">
      <w:bodyDiv w:val="1"/>
      <w:marLeft w:val="0"/>
      <w:marRight w:val="0"/>
      <w:marTop w:val="0"/>
      <w:marBottom w:val="0"/>
      <w:divBdr>
        <w:top w:val="none" w:sz="0" w:space="0" w:color="auto"/>
        <w:left w:val="none" w:sz="0" w:space="0" w:color="auto"/>
        <w:bottom w:val="none" w:sz="0" w:space="0" w:color="auto"/>
        <w:right w:val="none" w:sz="0" w:space="0" w:color="auto"/>
      </w:divBdr>
    </w:div>
    <w:div w:id="1716350167">
      <w:bodyDiv w:val="1"/>
      <w:marLeft w:val="0"/>
      <w:marRight w:val="0"/>
      <w:marTop w:val="0"/>
      <w:marBottom w:val="0"/>
      <w:divBdr>
        <w:top w:val="none" w:sz="0" w:space="0" w:color="auto"/>
        <w:left w:val="none" w:sz="0" w:space="0" w:color="auto"/>
        <w:bottom w:val="none" w:sz="0" w:space="0" w:color="auto"/>
        <w:right w:val="none" w:sz="0" w:space="0" w:color="auto"/>
      </w:divBdr>
      <w:divsChild>
        <w:div w:id="589119823">
          <w:marLeft w:val="0"/>
          <w:marRight w:val="0"/>
          <w:marTop w:val="0"/>
          <w:marBottom w:val="0"/>
          <w:divBdr>
            <w:top w:val="none" w:sz="0" w:space="0" w:color="auto"/>
            <w:left w:val="none" w:sz="0" w:space="0" w:color="auto"/>
            <w:bottom w:val="none" w:sz="0" w:space="0" w:color="auto"/>
            <w:right w:val="none" w:sz="0" w:space="0" w:color="auto"/>
          </w:divBdr>
        </w:div>
        <w:div w:id="320812972">
          <w:marLeft w:val="0"/>
          <w:marRight w:val="0"/>
          <w:marTop w:val="0"/>
          <w:marBottom w:val="0"/>
          <w:divBdr>
            <w:top w:val="none" w:sz="0" w:space="0" w:color="auto"/>
            <w:left w:val="none" w:sz="0" w:space="0" w:color="auto"/>
            <w:bottom w:val="none" w:sz="0" w:space="0" w:color="auto"/>
            <w:right w:val="none" w:sz="0" w:space="0" w:color="auto"/>
          </w:divBdr>
        </w:div>
        <w:div w:id="144857034">
          <w:marLeft w:val="0"/>
          <w:marRight w:val="0"/>
          <w:marTop w:val="0"/>
          <w:marBottom w:val="0"/>
          <w:divBdr>
            <w:top w:val="none" w:sz="0" w:space="0" w:color="auto"/>
            <w:left w:val="none" w:sz="0" w:space="0" w:color="auto"/>
            <w:bottom w:val="none" w:sz="0" w:space="0" w:color="auto"/>
            <w:right w:val="none" w:sz="0" w:space="0" w:color="auto"/>
          </w:divBdr>
          <w:divsChild>
            <w:div w:id="1090616245">
              <w:marLeft w:val="-75"/>
              <w:marRight w:val="0"/>
              <w:marTop w:val="30"/>
              <w:marBottom w:val="30"/>
              <w:divBdr>
                <w:top w:val="none" w:sz="0" w:space="0" w:color="auto"/>
                <w:left w:val="none" w:sz="0" w:space="0" w:color="auto"/>
                <w:bottom w:val="none" w:sz="0" w:space="0" w:color="auto"/>
                <w:right w:val="none" w:sz="0" w:space="0" w:color="auto"/>
              </w:divBdr>
              <w:divsChild>
                <w:div w:id="1110274362">
                  <w:marLeft w:val="0"/>
                  <w:marRight w:val="0"/>
                  <w:marTop w:val="0"/>
                  <w:marBottom w:val="0"/>
                  <w:divBdr>
                    <w:top w:val="none" w:sz="0" w:space="0" w:color="auto"/>
                    <w:left w:val="none" w:sz="0" w:space="0" w:color="auto"/>
                    <w:bottom w:val="none" w:sz="0" w:space="0" w:color="auto"/>
                    <w:right w:val="none" w:sz="0" w:space="0" w:color="auto"/>
                  </w:divBdr>
                  <w:divsChild>
                    <w:div w:id="1383871116">
                      <w:marLeft w:val="0"/>
                      <w:marRight w:val="0"/>
                      <w:marTop w:val="0"/>
                      <w:marBottom w:val="0"/>
                      <w:divBdr>
                        <w:top w:val="none" w:sz="0" w:space="0" w:color="auto"/>
                        <w:left w:val="none" w:sz="0" w:space="0" w:color="auto"/>
                        <w:bottom w:val="none" w:sz="0" w:space="0" w:color="auto"/>
                        <w:right w:val="none" w:sz="0" w:space="0" w:color="auto"/>
                      </w:divBdr>
                    </w:div>
                  </w:divsChild>
                </w:div>
                <w:div w:id="306739192">
                  <w:marLeft w:val="0"/>
                  <w:marRight w:val="0"/>
                  <w:marTop w:val="0"/>
                  <w:marBottom w:val="0"/>
                  <w:divBdr>
                    <w:top w:val="none" w:sz="0" w:space="0" w:color="auto"/>
                    <w:left w:val="none" w:sz="0" w:space="0" w:color="auto"/>
                    <w:bottom w:val="none" w:sz="0" w:space="0" w:color="auto"/>
                    <w:right w:val="none" w:sz="0" w:space="0" w:color="auto"/>
                  </w:divBdr>
                  <w:divsChild>
                    <w:div w:id="1458839251">
                      <w:marLeft w:val="0"/>
                      <w:marRight w:val="0"/>
                      <w:marTop w:val="0"/>
                      <w:marBottom w:val="0"/>
                      <w:divBdr>
                        <w:top w:val="none" w:sz="0" w:space="0" w:color="auto"/>
                        <w:left w:val="none" w:sz="0" w:space="0" w:color="auto"/>
                        <w:bottom w:val="none" w:sz="0" w:space="0" w:color="auto"/>
                        <w:right w:val="none" w:sz="0" w:space="0" w:color="auto"/>
                      </w:divBdr>
                    </w:div>
                  </w:divsChild>
                </w:div>
                <w:div w:id="156500895">
                  <w:marLeft w:val="0"/>
                  <w:marRight w:val="0"/>
                  <w:marTop w:val="0"/>
                  <w:marBottom w:val="0"/>
                  <w:divBdr>
                    <w:top w:val="none" w:sz="0" w:space="0" w:color="auto"/>
                    <w:left w:val="none" w:sz="0" w:space="0" w:color="auto"/>
                    <w:bottom w:val="none" w:sz="0" w:space="0" w:color="auto"/>
                    <w:right w:val="none" w:sz="0" w:space="0" w:color="auto"/>
                  </w:divBdr>
                  <w:divsChild>
                    <w:div w:id="236400637">
                      <w:marLeft w:val="0"/>
                      <w:marRight w:val="0"/>
                      <w:marTop w:val="0"/>
                      <w:marBottom w:val="0"/>
                      <w:divBdr>
                        <w:top w:val="none" w:sz="0" w:space="0" w:color="auto"/>
                        <w:left w:val="none" w:sz="0" w:space="0" w:color="auto"/>
                        <w:bottom w:val="none" w:sz="0" w:space="0" w:color="auto"/>
                        <w:right w:val="none" w:sz="0" w:space="0" w:color="auto"/>
                      </w:divBdr>
                    </w:div>
                  </w:divsChild>
                </w:div>
                <w:div w:id="1016729443">
                  <w:marLeft w:val="0"/>
                  <w:marRight w:val="0"/>
                  <w:marTop w:val="0"/>
                  <w:marBottom w:val="0"/>
                  <w:divBdr>
                    <w:top w:val="none" w:sz="0" w:space="0" w:color="auto"/>
                    <w:left w:val="none" w:sz="0" w:space="0" w:color="auto"/>
                    <w:bottom w:val="none" w:sz="0" w:space="0" w:color="auto"/>
                    <w:right w:val="none" w:sz="0" w:space="0" w:color="auto"/>
                  </w:divBdr>
                  <w:divsChild>
                    <w:div w:id="2070566144">
                      <w:marLeft w:val="0"/>
                      <w:marRight w:val="0"/>
                      <w:marTop w:val="0"/>
                      <w:marBottom w:val="0"/>
                      <w:divBdr>
                        <w:top w:val="none" w:sz="0" w:space="0" w:color="auto"/>
                        <w:left w:val="none" w:sz="0" w:space="0" w:color="auto"/>
                        <w:bottom w:val="none" w:sz="0" w:space="0" w:color="auto"/>
                        <w:right w:val="none" w:sz="0" w:space="0" w:color="auto"/>
                      </w:divBdr>
                    </w:div>
                    <w:div w:id="106126476">
                      <w:marLeft w:val="0"/>
                      <w:marRight w:val="0"/>
                      <w:marTop w:val="0"/>
                      <w:marBottom w:val="0"/>
                      <w:divBdr>
                        <w:top w:val="none" w:sz="0" w:space="0" w:color="auto"/>
                        <w:left w:val="none" w:sz="0" w:space="0" w:color="auto"/>
                        <w:bottom w:val="none" w:sz="0" w:space="0" w:color="auto"/>
                        <w:right w:val="none" w:sz="0" w:space="0" w:color="auto"/>
                      </w:divBdr>
                    </w:div>
                    <w:div w:id="131797276">
                      <w:marLeft w:val="0"/>
                      <w:marRight w:val="0"/>
                      <w:marTop w:val="0"/>
                      <w:marBottom w:val="0"/>
                      <w:divBdr>
                        <w:top w:val="none" w:sz="0" w:space="0" w:color="auto"/>
                        <w:left w:val="none" w:sz="0" w:space="0" w:color="auto"/>
                        <w:bottom w:val="none" w:sz="0" w:space="0" w:color="auto"/>
                        <w:right w:val="none" w:sz="0" w:space="0" w:color="auto"/>
                      </w:divBdr>
                    </w:div>
                    <w:div w:id="1890072129">
                      <w:marLeft w:val="0"/>
                      <w:marRight w:val="0"/>
                      <w:marTop w:val="0"/>
                      <w:marBottom w:val="0"/>
                      <w:divBdr>
                        <w:top w:val="none" w:sz="0" w:space="0" w:color="auto"/>
                        <w:left w:val="none" w:sz="0" w:space="0" w:color="auto"/>
                        <w:bottom w:val="none" w:sz="0" w:space="0" w:color="auto"/>
                        <w:right w:val="none" w:sz="0" w:space="0" w:color="auto"/>
                      </w:divBdr>
                    </w:div>
                    <w:div w:id="1848060328">
                      <w:marLeft w:val="0"/>
                      <w:marRight w:val="0"/>
                      <w:marTop w:val="0"/>
                      <w:marBottom w:val="0"/>
                      <w:divBdr>
                        <w:top w:val="none" w:sz="0" w:space="0" w:color="auto"/>
                        <w:left w:val="none" w:sz="0" w:space="0" w:color="auto"/>
                        <w:bottom w:val="none" w:sz="0" w:space="0" w:color="auto"/>
                        <w:right w:val="none" w:sz="0" w:space="0" w:color="auto"/>
                      </w:divBdr>
                    </w:div>
                    <w:div w:id="857767642">
                      <w:marLeft w:val="0"/>
                      <w:marRight w:val="0"/>
                      <w:marTop w:val="0"/>
                      <w:marBottom w:val="0"/>
                      <w:divBdr>
                        <w:top w:val="none" w:sz="0" w:space="0" w:color="auto"/>
                        <w:left w:val="none" w:sz="0" w:space="0" w:color="auto"/>
                        <w:bottom w:val="none" w:sz="0" w:space="0" w:color="auto"/>
                        <w:right w:val="none" w:sz="0" w:space="0" w:color="auto"/>
                      </w:divBdr>
                    </w:div>
                    <w:div w:id="672222548">
                      <w:marLeft w:val="0"/>
                      <w:marRight w:val="0"/>
                      <w:marTop w:val="0"/>
                      <w:marBottom w:val="0"/>
                      <w:divBdr>
                        <w:top w:val="none" w:sz="0" w:space="0" w:color="auto"/>
                        <w:left w:val="none" w:sz="0" w:space="0" w:color="auto"/>
                        <w:bottom w:val="none" w:sz="0" w:space="0" w:color="auto"/>
                        <w:right w:val="none" w:sz="0" w:space="0" w:color="auto"/>
                      </w:divBdr>
                    </w:div>
                  </w:divsChild>
                </w:div>
                <w:div w:id="66348966">
                  <w:marLeft w:val="0"/>
                  <w:marRight w:val="0"/>
                  <w:marTop w:val="0"/>
                  <w:marBottom w:val="0"/>
                  <w:divBdr>
                    <w:top w:val="none" w:sz="0" w:space="0" w:color="auto"/>
                    <w:left w:val="none" w:sz="0" w:space="0" w:color="auto"/>
                    <w:bottom w:val="none" w:sz="0" w:space="0" w:color="auto"/>
                    <w:right w:val="none" w:sz="0" w:space="0" w:color="auto"/>
                  </w:divBdr>
                  <w:divsChild>
                    <w:div w:id="1452749891">
                      <w:marLeft w:val="0"/>
                      <w:marRight w:val="0"/>
                      <w:marTop w:val="0"/>
                      <w:marBottom w:val="0"/>
                      <w:divBdr>
                        <w:top w:val="none" w:sz="0" w:space="0" w:color="auto"/>
                        <w:left w:val="none" w:sz="0" w:space="0" w:color="auto"/>
                        <w:bottom w:val="none" w:sz="0" w:space="0" w:color="auto"/>
                        <w:right w:val="none" w:sz="0" w:space="0" w:color="auto"/>
                      </w:divBdr>
                    </w:div>
                  </w:divsChild>
                </w:div>
                <w:div w:id="2106030667">
                  <w:marLeft w:val="0"/>
                  <w:marRight w:val="0"/>
                  <w:marTop w:val="0"/>
                  <w:marBottom w:val="0"/>
                  <w:divBdr>
                    <w:top w:val="none" w:sz="0" w:space="0" w:color="auto"/>
                    <w:left w:val="none" w:sz="0" w:space="0" w:color="auto"/>
                    <w:bottom w:val="none" w:sz="0" w:space="0" w:color="auto"/>
                    <w:right w:val="none" w:sz="0" w:space="0" w:color="auto"/>
                  </w:divBdr>
                  <w:divsChild>
                    <w:div w:id="1659654436">
                      <w:marLeft w:val="0"/>
                      <w:marRight w:val="0"/>
                      <w:marTop w:val="0"/>
                      <w:marBottom w:val="0"/>
                      <w:divBdr>
                        <w:top w:val="none" w:sz="0" w:space="0" w:color="auto"/>
                        <w:left w:val="none" w:sz="0" w:space="0" w:color="auto"/>
                        <w:bottom w:val="none" w:sz="0" w:space="0" w:color="auto"/>
                        <w:right w:val="none" w:sz="0" w:space="0" w:color="auto"/>
                      </w:divBdr>
                    </w:div>
                    <w:div w:id="1883788492">
                      <w:marLeft w:val="0"/>
                      <w:marRight w:val="0"/>
                      <w:marTop w:val="0"/>
                      <w:marBottom w:val="0"/>
                      <w:divBdr>
                        <w:top w:val="none" w:sz="0" w:space="0" w:color="auto"/>
                        <w:left w:val="none" w:sz="0" w:space="0" w:color="auto"/>
                        <w:bottom w:val="none" w:sz="0" w:space="0" w:color="auto"/>
                        <w:right w:val="none" w:sz="0" w:space="0" w:color="auto"/>
                      </w:divBdr>
                    </w:div>
                    <w:div w:id="663046707">
                      <w:marLeft w:val="0"/>
                      <w:marRight w:val="0"/>
                      <w:marTop w:val="0"/>
                      <w:marBottom w:val="0"/>
                      <w:divBdr>
                        <w:top w:val="none" w:sz="0" w:space="0" w:color="auto"/>
                        <w:left w:val="none" w:sz="0" w:space="0" w:color="auto"/>
                        <w:bottom w:val="none" w:sz="0" w:space="0" w:color="auto"/>
                        <w:right w:val="none" w:sz="0" w:space="0" w:color="auto"/>
                      </w:divBdr>
                    </w:div>
                    <w:div w:id="490676780">
                      <w:marLeft w:val="0"/>
                      <w:marRight w:val="0"/>
                      <w:marTop w:val="0"/>
                      <w:marBottom w:val="0"/>
                      <w:divBdr>
                        <w:top w:val="none" w:sz="0" w:space="0" w:color="auto"/>
                        <w:left w:val="none" w:sz="0" w:space="0" w:color="auto"/>
                        <w:bottom w:val="none" w:sz="0" w:space="0" w:color="auto"/>
                        <w:right w:val="none" w:sz="0" w:space="0" w:color="auto"/>
                      </w:divBdr>
                    </w:div>
                    <w:div w:id="1977568851">
                      <w:marLeft w:val="0"/>
                      <w:marRight w:val="0"/>
                      <w:marTop w:val="0"/>
                      <w:marBottom w:val="0"/>
                      <w:divBdr>
                        <w:top w:val="none" w:sz="0" w:space="0" w:color="auto"/>
                        <w:left w:val="none" w:sz="0" w:space="0" w:color="auto"/>
                        <w:bottom w:val="none" w:sz="0" w:space="0" w:color="auto"/>
                        <w:right w:val="none" w:sz="0" w:space="0" w:color="auto"/>
                      </w:divBdr>
                    </w:div>
                    <w:div w:id="1990471869">
                      <w:marLeft w:val="0"/>
                      <w:marRight w:val="0"/>
                      <w:marTop w:val="0"/>
                      <w:marBottom w:val="0"/>
                      <w:divBdr>
                        <w:top w:val="none" w:sz="0" w:space="0" w:color="auto"/>
                        <w:left w:val="none" w:sz="0" w:space="0" w:color="auto"/>
                        <w:bottom w:val="none" w:sz="0" w:space="0" w:color="auto"/>
                        <w:right w:val="none" w:sz="0" w:space="0" w:color="auto"/>
                      </w:divBdr>
                    </w:div>
                    <w:div w:id="17175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5964">
          <w:marLeft w:val="0"/>
          <w:marRight w:val="0"/>
          <w:marTop w:val="0"/>
          <w:marBottom w:val="0"/>
          <w:divBdr>
            <w:top w:val="none" w:sz="0" w:space="0" w:color="auto"/>
            <w:left w:val="none" w:sz="0" w:space="0" w:color="auto"/>
            <w:bottom w:val="none" w:sz="0" w:space="0" w:color="auto"/>
            <w:right w:val="none" w:sz="0" w:space="0" w:color="auto"/>
          </w:divBdr>
        </w:div>
      </w:divsChild>
    </w:div>
    <w:div w:id="2001539213">
      <w:bodyDiv w:val="1"/>
      <w:marLeft w:val="0"/>
      <w:marRight w:val="0"/>
      <w:marTop w:val="0"/>
      <w:marBottom w:val="0"/>
      <w:divBdr>
        <w:top w:val="none" w:sz="0" w:space="0" w:color="auto"/>
        <w:left w:val="none" w:sz="0" w:space="0" w:color="auto"/>
        <w:bottom w:val="none" w:sz="0" w:space="0" w:color="auto"/>
        <w:right w:val="none" w:sz="0" w:space="0" w:color="auto"/>
      </w:divBdr>
    </w:div>
    <w:div w:id="2078045600">
      <w:bodyDiv w:val="1"/>
      <w:marLeft w:val="0"/>
      <w:marRight w:val="0"/>
      <w:marTop w:val="0"/>
      <w:marBottom w:val="0"/>
      <w:divBdr>
        <w:top w:val="none" w:sz="0" w:space="0" w:color="auto"/>
        <w:left w:val="none" w:sz="0" w:space="0" w:color="auto"/>
        <w:bottom w:val="none" w:sz="0" w:space="0" w:color="auto"/>
        <w:right w:val="none" w:sz="0" w:space="0" w:color="auto"/>
      </w:divBdr>
      <w:divsChild>
        <w:div w:id="155654337">
          <w:marLeft w:val="0"/>
          <w:marRight w:val="0"/>
          <w:marTop w:val="0"/>
          <w:marBottom w:val="0"/>
          <w:divBdr>
            <w:top w:val="none" w:sz="0" w:space="0" w:color="auto"/>
            <w:left w:val="none" w:sz="0" w:space="0" w:color="auto"/>
            <w:bottom w:val="none" w:sz="0" w:space="0" w:color="auto"/>
            <w:right w:val="none" w:sz="0" w:space="0" w:color="auto"/>
          </w:divBdr>
        </w:div>
        <w:div w:id="957758958">
          <w:marLeft w:val="0"/>
          <w:marRight w:val="0"/>
          <w:marTop w:val="0"/>
          <w:marBottom w:val="0"/>
          <w:divBdr>
            <w:top w:val="none" w:sz="0" w:space="0" w:color="auto"/>
            <w:left w:val="none" w:sz="0" w:space="0" w:color="auto"/>
            <w:bottom w:val="none" w:sz="0" w:space="0" w:color="auto"/>
            <w:right w:val="none" w:sz="0" w:space="0" w:color="auto"/>
          </w:divBdr>
        </w:div>
        <w:div w:id="1604339972">
          <w:marLeft w:val="0"/>
          <w:marRight w:val="0"/>
          <w:marTop w:val="0"/>
          <w:marBottom w:val="0"/>
          <w:divBdr>
            <w:top w:val="none" w:sz="0" w:space="0" w:color="auto"/>
            <w:left w:val="none" w:sz="0" w:space="0" w:color="auto"/>
            <w:bottom w:val="none" w:sz="0" w:space="0" w:color="auto"/>
            <w:right w:val="none" w:sz="0" w:space="0" w:color="auto"/>
          </w:divBdr>
        </w:div>
        <w:div w:id="841623120">
          <w:marLeft w:val="0"/>
          <w:marRight w:val="0"/>
          <w:marTop w:val="0"/>
          <w:marBottom w:val="0"/>
          <w:divBdr>
            <w:top w:val="none" w:sz="0" w:space="0" w:color="auto"/>
            <w:left w:val="none" w:sz="0" w:space="0" w:color="auto"/>
            <w:bottom w:val="none" w:sz="0" w:space="0" w:color="auto"/>
            <w:right w:val="none" w:sz="0" w:space="0" w:color="auto"/>
          </w:divBdr>
        </w:div>
        <w:div w:id="1805195986">
          <w:marLeft w:val="0"/>
          <w:marRight w:val="0"/>
          <w:marTop w:val="0"/>
          <w:marBottom w:val="0"/>
          <w:divBdr>
            <w:top w:val="none" w:sz="0" w:space="0" w:color="auto"/>
            <w:left w:val="none" w:sz="0" w:space="0" w:color="auto"/>
            <w:bottom w:val="none" w:sz="0" w:space="0" w:color="auto"/>
            <w:right w:val="none" w:sz="0" w:space="0" w:color="auto"/>
          </w:divBdr>
        </w:div>
        <w:div w:id="178080542">
          <w:marLeft w:val="0"/>
          <w:marRight w:val="0"/>
          <w:marTop w:val="0"/>
          <w:marBottom w:val="0"/>
          <w:divBdr>
            <w:top w:val="none" w:sz="0" w:space="0" w:color="auto"/>
            <w:left w:val="none" w:sz="0" w:space="0" w:color="auto"/>
            <w:bottom w:val="none" w:sz="0" w:space="0" w:color="auto"/>
            <w:right w:val="none" w:sz="0" w:space="0" w:color="auto"/>
          </w:divBdr>
        </w:div>
        <w:div w:id="146192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scuhs.edu/content.php?catoid=3&amp;navoid=201" TargetMode="External"/><Relationship Id="rId18" Type="http://schemas.openxmlformats.org/officeDocument/2006/relationships/hyperlink" Target="https://catalog.scuhs.edu/content.php?catoid=3&amp;navoid=131" TargetMode="External"/><Relationship Id="rId26" Type="http://schemas.openxmlformats.org/officeDocument/2006/relationships/hyperlink" Target="https://catalog.scuhs.edu/content.php?catoid=3&amp;navoid=206" TargetMode="External"/><Relationship Id="rId39" Type="http://schemas.openxmlformats.org/officeDocument/2006/relationships/hyperlink" Target="https://scu-my.sharepoint.com/:w:/g/personal/jonathonegan_scuhs_edu/Ed8DXmPgUHhLrSHvT3QFHzIBtvZ3IRbhS8nTgvd1Yk0GaA?e=rVibnS" TargetMode="External"/><Relationship Id="rId21" Type="http://schemas.openxmlformats.org/officeDocument/2006/relationships/hyperlink" Target="https://catalog.scuhs.edu/content.php?catoid=3&amp;navoid=206" TargetMode="External"/><Relationship Id="rId34" Type="http://schemas.openxmlformats.org/officeDocument/2006/relationships/hyperlink" Target="https://catalog.scuhs.edu/content.php?catoid=3&amp;navoid=206" TargetMode="External"/><Relationship Id="rId42" Type="http://schemas.openxmlformats.org/officeDocument/2006/relationships/hyperlink" Target="https://catalog.scuhs.edu/content.php?catoid=3&amp;navoid=204" TargetMode="External"/><Relationship Id="rId47" Type="http://schemas.openxmlformats.org/officeDocument/2006/relationships/hyperlink" Target="https://catalog.scuhs.edu/content.php?catoid=3&amp;navoid=206" TargetMode="External"/><Relationship Id="rId50" Type="http://schemas.openxmlformats.org/officeDocument/2006/relationships/hyperlink" Target="https://catalog.scuhs.edu/content.php?catoid=3&amp;navoid=206"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cu-my.sharepoint.com/:w:/g/personal/jonathonegan_scuhs_edu/EYWhazLRRbFHnq9dspbTB5sBuMPJIDiBgzVtquzmXPFJCw?e=fb50fS" TargetMode="External"/><Relationship Id="rId29" Type="http://schemas.openxmlformats.org/officeDocument/2006/relationships/hyperlink" Target="https://catalog.scuhs.edu/content.php?catoid=3&amp;navoid=206" TargetMode="External"/><Relationship Id="rId11" Type="http://schemas.openxmlformats.org/officeDocument/2006/relationships/hyperlink" Target="https://www.scuhs.edu/resources/?activetab=content_admissions_requirements" TargetMode="External"/><Relationship Id="rId24" Type="http://schemas.openxmlformats.org/officeDocument/2006/relationships/hyperlink" Target="https://catalog.scuhs.edu/content.php?catoid=3&amp;navoid=206" TargetMode="External"/><Relationship Id="rId32" Type="http://schemas.openxmlformats.org/officeDocument/2006/relationships/hyperlink" Target="https://catalog.scuhs.edu/content.php?catoid=3&amp;navoid=206" TargetMode="External"/><Relationship Id="rId37" Type="http://schemas.openxmlformats.org/officeDocument/2006/relationships/hyperlink" Target="https://scu-my.sharepoint.com/:w:/g/personal/jonathonegan_scuhs_edu/EXIHylx1S9JHn_n1RIUpyqoBYn-7dCFvIFVuBKdIOhHGWQ?e=cD1wz3" TargetMode="External"/><Relationship Id="rId40" Type="http://schemas.openxmlformats.org/officeDocument/2006/relationships/hyperlink" Target="https://catalog.scuhs.edu/content.php?catoid=3&amp;navoid=201" TargetMode="External"/><Relationship Id="rId45" Type="http://schemas.openxmlformats.org/officeDocument/2006/relationships/hyperlink" Target="https://scu-my.sharepoint.com/:w:/g/personal/robertboggs_scuhs_edu/EWnQimkvXdZAiv-h2BvD3z4B354jLk474vMLOuv6akv5cA?e=thTwYs" TargetMode="External"/><Relationship Id="rId53" Type="http://schemas.openxmlformats.org/officeDocument/2006/relationships/hyperlink" Target="https://scu-my.sharepoint.com/:w:/g/personal/jonathonegan_scuhs_edu/Eag1e6TIPM9Lq2CbUAPLu08B0Z77DAY9e0OnU02jwWVkaw?e=UPRcJU" TargetMode="External"/><Relationship Id="rId5" Type="http://schemas.openxmlformats.org/officeDocument/2006/relationships/styles" Target="styles.xml"/><Relationship Id="rId19" Type="http://schemas.openxmlformats.org/officeDocument/2006/relationships/hyperlink" Target="https://scu-my.sharepoint.com/:w:/g/personal/jonathonegan_scuhs_edu/EbILSa0kS2NAur5mxaAuFLsB99eFvIzmQXZWXKfQP7n7nQ?e=F9YM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scuhs.edu/content.php?catoid=3&amp;navoid=201" TargetMode="External"/><Relationship Id="rId22" Type="http://schemas.openxmlformats.org/officeDocument/2006/relationships/hyperlink" Target="https://catalog.scuhs.edu/content.php?catoid=3&amp;navoid=206" TargetMode="External"/><Relationship Id="rId27" Type="http://schemas.openxmlformats.org/officeDocument/2006/relationships/hyperlink" Target="https://catalog.scuhs.edu/content.php?catoid=3&amp;navoid=206" TargetMode="External"/><Relationship Id="rId30" Type="http://schemas.openxmlformats.org/officeDocument/2006/relationships/hyperlink" Target="https://catalog.scuhs.edu/content.php?catoid=3&amp;navoid=206" TargetMode="External"/><Relationship Id="rId35" Type="http://schemas.openxmlformats.org/officeDocument/2006/relationships/hyperlink" Target="https://catalog.scuhs.edu/content.php?catoid=3&amp;navoid=206" TargetMode="External"/><Relationship Id="rId43" Type="http://schemas.openxmlformats.org/officeDocument/2006/relationships/hyperlink" Target="https://catalog.scuhs.edu/content.php?catoid=3&amp;navoid=201" TargetMode="External"/><Relationship Id="rId48" Type="http://schemas.openxmlformats.org/officeDocument/2006/relationships/hyperlink" Target="https://scu-my.sharepoint.com/:w:/g/personal/jonathonegan_scuhs_edu/EeGZgjzQVDNLiYQtpueMNpEBtULqbVQ14aW4rQt2e4r6uw?e=9Qdy7q"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catalog.scuhs.edu/content.php?catoid=3&amp;navoid=131"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catalog.scuhs.edu/content.php?catoid=3&amp;navoid=143" TargetMode="External"/><Relationship Id="rId17" Type="http://schemas.openxmlformats.org/officeDocument/2006/relationships/hyperlink" Target="https://catalog.scuhs.edu/content.php?catoid=3&amp;navoid=206" TargetMode="External"/><Relationship Id="rId25" Type="http://schemas.openxmlformats.org/officeDocument/2006/relationships/hyperlink" Target="https://catalog.scuhs.edu/content.php?catoid=3&amp;navoid=206" TargetMode="External"/><Relationship Id="rId33" Type="http://schemas.openxmlformats.org/officeDocument/2006/relationships/hyperlink" Target="https://catalog.scuhs.edu/content.php?catoid=3&amp;navoid=206" TargetMode="External"/><Relationship Id="rId38" Type="http://schemas.openxmlformats.org/officeDocument/2006/relationships/hyperlink" Target="https://catalog.scuhs.edu/content.php?catoid=3&amp;navoid=201" TargetMode="External"/><Relationship Id="rId46" Type="http://schemas.openxmlformats.org/officeDocument/2006/relationships/hyperlink" Target="https://catalog.scuhs.edu/content.php?catoid=3&amp;navoid=206" TargetMode="External"/><Relationship Id="rId20" Type="http://schemas.openxmlformats.org/officeDocument/2006/relationships/image" Target="media/image1.png"/><Relationship Id="rId41" Type="http://schemas.openxmlformats.org/officeDocument/2006/relationships/hyperlink" Target="https://scu-my.sharepoint.com/:w:/g/personal/jonathonegan_scuhs_edu/EXvZPXcPj5BDkIFQVtcp3KcB5wIHVv13A_I4ClN0yWARpA?e=6JvwOP" TargetMode="External"/><Relationship Id="rId54" Type="http://schemas.openxmlformats.org/officeDocument/2006/relationships/header" Target="header1.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atalog.scuhs.edu/content.php?catoid=3&amp;navoid=211" TargetMode="External"/><Relationship Id="rId23" Type="http://schemas.openxmlformats.org/officeDocument/2006/relationships/hyperlink" Target="https://catalog.scuhs.edu/content.php?catoid=3&amp;navoid=206" TargetMode="External"/><Relationship Id="rId28" Type="http://schemas.openxmlformats.org/officeDocument/2006/relationships/hyperlink" Target="https://catalog.scuhs.edu/content.php?catoid=3&amp;navoid=206" TargetMode="External"/><Relationship Id="rId36" Type="http://schemas.openxmlformats.org/officeDocument/2006/relationships/hyperlink" Target="https://catalog.scuhs.edu/content.php?catoid=3&amp;navoid=201" TargetMode="External"/><Relationship Id="rId49" Type="http://schemas.openxmlformats.org/officeDocument/2006/relationships/hyperlink" Target="https://catalog.scuhs.edu/content.php?catoid=3&amp;navoid=206" TargetMode="External"/><Relationship Id="rId57" Type="http://schemas.openxmlformats.org/officeDocument/2006/relationships/theme" Target="theme/theme1.xml"/><Relationship Id="rId10" Type="http://schemas.openxmlformats.org/officeDocument/2006/relationships/hyperlink" Target="https://catalog.scuhs.edu/content.php?catoid=3&amp;navoid=210" TargetMode="External"/><Relationship Id="rId31" Type="http://schemas.openxmlformats.org/officeDocument/2006/relationships/hyperlink" Target="https://catalog.scuhs.edu/content.php?catoid=3&amp;navoid=206" TargetMode="External"/><Relationship Id="rId44" Type="http://schemas.openxmlformats.org/officeDocument/2006/relationships/hyperlink" Target="https://catalog.scuhs.edu/content.php?catoid=3&amp;navoid=201" TargetMode="External"/><Relationship Id="rId52" Type="http://schemas.openxmlformats.org/officeDocument/2006/relationships/hyperlink" Target="https://catalog.scuhs.edu/content.php?catoid=3&amp;navoid=206" TargetMode="External"/><Relationship Id="rId7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5EE70005-D6B5-42E8-9039-8E4649033BCB}">
    <t:Anchor>
      <t:Comment id="626918904"/>
    </t:Anchor>
    <t:History>
      <t:Event id="{9EB0D1E3-BC99-40C0-8858-19012245E3AB}" time="2022-01-05T00:37:02.433Z">
        <t:Attribution userId="S::robertboggs@scuhs.edu::9f4e744b-242b-47f2-9cf1-e8f25c761f9f" userProvider="AD" userName="Robert Boggs"/>
        <t:Anchor>
          <t:Comment id="1559473921"/>
        </t:Anchor>
        <t:Create/>
      </t:Event>
      <t:Event id="{35379544-77AB-417D-BCA8-9BB1E51C4E5B}" time="2022-01-05T00:37:02.433Z">
        <t:Attribution userId="S::robertboggs@scuhs.edu::9f4e744b-242b-47f2-9cf1-e8f25c761f9f" userProvider="AD" userName="Robert Boggs"/>
        <t:Anchor>
          <t:Comment id="1559473921"/>
        </t:Anchor>
        <t:Assign userId="S::JonathonEgan@scuhs.edu::3fe4ca29-9b6b-4169-9d90-ae5135e52d09" userProvider="AD" userName="Jonathon Egan"/>
      </t:Event>
      <t:Event id="{D1E836F5-9451-4748-8C9A-0100A8073E32}" time="2022-01-05T00:37:02.433Z">
        <t:Attribution userId="S::robertboggs@scuhs.edu::9f4e744b-242b-47f2-9cf1-e8f25c761f9f" userProvider="AD" userName="Robert Boggs"/>
        <t:Anchor>
          <t:Comment id="1559473921"/>
        </t:Anchor>
        <t:SetTitle title="@Jonathon Egan is this IR grade meant to just be temporary like the current I placeholder grade? The only difference is that an IR grade is used when the student will be offered remediation and once complete will have the temporary placeholder gra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5C7D596DD07479D475D69F2B69F4E" ma:contentTypeVersion="11" ma:contentTypeDescription="Create a new document." ma:contentTypeScope="" ma:versionID="babf6d8acc0cc40df8fc50846dcbeed6">
  <xsd:schema xmlns:xsd="http://www.w3.org/2001/XMLSchema" xmlns:xs="http://www.w3.org/2001/XMLSchema" xmlns:p="http://schemas.microsoft.com/office/2006/metadata/properties" xmlns:ns3="2424fc61-f2f9-41d1-b8ef-ef7948fa8772" xmlns:ns4="2a306ed9-af72-4cfe-912d-45a5189a0758" targetNamespace="http://schemas.microsoft.com/office/2006/metadata/properties" ma:root="true" ma:fieldsID="a07ab1a16eeb84df13c83db2ce933154" ns3:_="" ns4:_="">
    <xsd:import namespace="2424fc61-f2f9-41d1-b8ef-ef7948fa8772"/>
    <xsd:import namespace="2a306ed9-af72-4cfe-912d-45a5189a07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4fc61-f2f9-41d1-b8ef-ef7948fa8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06ed9-af72-4cfe-912d-45a5189a07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B83C0-3610-47BE-BCEE-F6D5964B6C61}">
  <ds:schemaRefs>
    <ds:schemaRef ds:uri="http://purl.org/dc/dcmitype/"/>
    <ds:schemaRef ds:uri="http://www.w3.org/XML/1998/namespace"/>
    <ds:schemaRef ds:uri="http://schemas.microsoft.com/office/2006/metadata/properties"/>
    <ds:schemaRef ds:uri="http://schemas.openxmlformats.org/package/2006/metadata/core-properties"/>
    <ds:schemaRef ds:uri="2a306ed9-af72-4cfe-912d-45a5189a0758"/>
    <ds:schemaRef ds:uri="http://schemas.microsoft.com/office/2006/documentManagement/types"/>
    <ds:schemaRef ds:uri="http://purl.org/dc/elements/1.1/"/>
    <ds:schemaRef ds:uri="http://schemas.microsoft.com/office/infopath/2007/PartnerControls"/>
    <ds:schemaRef ds:uri="2424fc61-f2f9-41d1-b8ef-ef7948fa8772"/>
    <ds:schemaRef ds:uri="http://purl.org/dc/terms/"/>
  </ds:schemaRefs>
</ds:datastoreItem>
</file>

<file path=customXml/itemProps2.xml><?xml version="1.0" encoding="utf-8"?>
<ds:datastoreItem xmlns:ds="http://schemas.openxmlformats.org/officeDocument/2006/customXml" ds:itemID="{A76788EB-EEED-441E-8C5E-5A12D8A9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4fc61-f2f9-41d1-b8ef-ef7948fa8772"/>
    <ds:schemaRef ds:uri="2a306ed9-af72-4cfe-912d-45a5189a0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11580-6A83-44DD-A2B6-7846F46F2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26</Pages>
  <Words>7950</Words>
  <Characters>44601</Characters>
  <Application>Microsoft Office Word</Application>
  <DocSecurity>0</DocSecurity>
  <Lines>2027</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Egan</dc:creator>
  <cp:keywords/>
  <dc:description/>
  <cp:lastModifiedBy>Robert Boggs</cp:lastModifiedBy>
  <cp:revision>6</cp:revision>
  <cp:lastPrinted>2020-01-12T23:16:00Z</cp:lastPrinted>
  <dcterms:created xsi:type="dcterms:W3CDTF">2022-01-07T18:52:00Z</dcterms:created>
  <dcterms:modified xsi:type="dcterms:W3CDTF">2022-01-11T00:11:00Z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0x0101007F35C7D596DD07479D475D69F2B69F4E</vt:lpwstr>
  </property>
</Properties>
</file>